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2E73" w:rsidRPr="00174DBF" w:rsidRDefault="006D0B6D" w:rsidP="00174DBF">
      <w:pPr>
        <w:jc w:val="both"/>
        <w:rPr>
          <w:rFonts w:ascii="Traditional Arabic" w:hAnsi="Traditional Arabic" w:cs="Traditional Arabic"/>
          <w:color w:val="000000" w:themeColor="text1"/>
          <w:sz w:val="34"/>
          <w:szCs w:val="34"/>
          <w:rtl/>
          <w:lang w:bidi="ar-EG"/>
        </w:rPr>
      </w:pPr>
      <w:r w:rsidRPr="006D0B6D">
        <w:rPr>
          <w:rFonts w:ascii="Traditional Arabic" w:hAnsi="Traditional Arabic" w:cs="Traditional Arabic"/>
          <w:noProof/>
          <w:color w:val="000000" w:themeColor="text1"/>
          <w:sz w:val="34"/>
          <w:szCs w:val="34"/>
          <w:rtl/>
        </w:rPr>
        <w:drawing>
          <wp:anchor distT="0" distB="0" distL="114300" distR="114300" simplePos="0" relativeHeight="251660288" behindDoc="0" locked="0" layoutInCell="1" allowOverlap="1">
            <wp:simplePos x="0" y="0"/>
            <wp:positionH relativeFrom="column">
              <wp:posOffset>-1143000</wp:posOffset>
            </wp:positionH>
            <wp:positionV relativeFrom="paragraph">
              <wp:posOffset>-914400</wp:posOffset>
            </wp:positionV>
            <wp:extent cx="7762875" cy="10048240"/>
            <wp:effectExtent l="0" t="0" r="9525" b="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hmoud\Desktop\Untitled-1 copy.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764031" cy="10049736"/>
                    </a:xfrm>
                    <a:prstGeom prst="rect">
                      <a:avLst/>
                    </a:prstGeom>
                    <a:noFill/>
                    <a:ln>
                      <a:noFill/>
                    </a:ln>
                  </pic:spPr>
                </pic:pic>
              </a:graphicData>
            </a:graphic>
            <wp14:sizeRelH relativeFrom="page">
              <wp14:pctWidth>0</wp14:pctWidth>
            </wp14:sizeRelH>
            <wp14:sizeRelV relativeFrom="page">
              <wp14:pctHeight>0</wp14:pctHeight>
            </wp14:sizeRelV>
          </wp:anchor>
        </w:drawing>
      </w:r>
      <w:r w:rsidR="007C589B">
        <w:rPr>
          <w:rFonts w:ascii="Traditional Arabic" w:hAnsi="Traditional Arabic" w:cs="Traditional Arabic"/>
          <w:color w:val="000000" w:themeColor="text1"/>
          <w:sz w:val="34"/>
          <w:szCs w:val="34"/>
          <w:rtl/>
          <w:lang w:bidi="ar-EG"/>
        </w:rPr>
        <w:br/>
      </w:r>
    </w:p>
    <w:p w:rsidR="001F3E71" w:rsidRPr="00174DBF" w:rsidRDefault="00BA2E73" w:rsidP="00CC62EC">
      <w:pPr>
        <w:bidi w:val="0"/>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br w:type="page"/>
      </w:r>
    </w:p>
    <w:p w:rsidR="007C589B" w:rsidRDefault="007C589B">
      <w:pPr>
        <w:bidi w:val="0"/>
        <w:rPr>
          <w:rFonts w:ascii="Traditional Arabic" w:hAnsi="Traditional Arabic" w:cs="Traditional Arabic"/>
          <w:bCs/>
          <w:sz w:val="34"/>
          <w:szCs w:val="34"/>
        </w:rPr>
      </w:pPr>
      <w:r>
        <w:rPr>
          <w:rFonts w:ascii="Traditional Arabic" w:hAnsi="Traditional Arabic" w:cs="Traditional Arabic"/>
          <w:bCs/>
          <w:noProof/>
          <w:sz w:val="34"/>
          <w:szCs w:val="34"/>
          <w:rtl/>
        </w:rPr>
        <w:lastRenderedPageBreak/>
        <w:drawing>
          <wp:anchor distT="0" distB="0" distL="114300" distR="114300" simplePos="0" relativeHeight="251658240" behindDoc="1" locked="0" layoutInCell="1" allowOverlap="1">
            <wp:simplePos x="0" y="0"/>
            <wp:positionH relativeFrom="column">
              <wp:posOffset>-1133476</wp:posOffset>
            </wp:positionH>
            <wp:positionV relativeFrom="paragraph">
              <wp:posOffset>-914400</wp:posOffset>
            </wp:positionV>
            <wp:extent cx="7781925" cy="10704830"/>
            <wp:effectExtent l="0" t="0" r="9525" b="1270"/>
            <wp:wrapTight wrapText="bothSides">
              <wp:wrapPolygon edited="0">
                <wp:start x="0" y="0"/>
                <wp:lineTo x="0" y="21564"/>
                <wp:lineTo x="21574" y="21564"/>
                <wp:lineTo x="21574" y="0"/>
                <wp:lineTo x="0" y="0"/>
              </wp:wrapPolygon>
            </wp:wrapTight>
            <wp:docPr id="7" name="صورة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81925" cy="10704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Cs/>
          <w:sz w:val="34"/>
          <w:szCs w:val="34"/>
          <w:rtl/>
        </w:rPr>
        <w:br w:type="page"/>
      </w:r>
    </w:p>
    <w:p w:rsidR="00F32478" w:rsidRPr="00B635F4" w:rsidRDefault="00F32478" w:rsidP="00916CE0">
      <w:pPr>
        <w:jc w:val="center"/>
        <w:rPr>
          <w:rFonts w:ascii="Traditional Arabic" w:hAnsi="Traditional Arabic" w:cs="Traditional Arabic"/>
          <w:bCs/>
          <w:color w:val="0033CC"/>
          <w:sz w:val="34"/>
          <w:szCs w:val="34"/>
          <w:rtl/>
          <w:lang w:bidi="ar-EG"/>
        </w:rPr>
      </w:pPr>
      <w:r w:rsidRPr="00B635F4">
        <w:rPr>
          <w:rFonts w:ascii="Traditional Arabic" w:hAnsi="Traditional Arabic" w:cs="Traditional Arabic"/>
          <w:bCs/>
          <w:color w:val="0033CC"/>
          <w:sz w:val="34"/>
          <w:szCs w:val="34"/>
          <w:rtl/>
        </w:rPr>
        <w:lastRenderedPageBreak/>
        <w:t>ذهاب الغمة في ترجمة الإمام ابن خزيمة</w:t>
      </w:r>
    </w:p>
    <w:p w:rsidR="001F3E71" w:rsidRPr="00174DBF" w:rsidRDefault="001F3E71" w:rsidP="00174DBF">
      <w:pPr>
        <w:jc w:val="both"/>
        <w:rPr>
          <w:rFonts w:ascii="Traditional Arabic" w:hAnsi="Traditional Arabic" w:cs="Traditional Arabic"/>
          <w:color w:val="000000" w:themeColor="text1"/>
          <w:sz w:val="34"/>
          <w:szCs w:val="34"/>
          <w:rtl/>
          <w:lang w:bidi="ar-EG"/>
        </w:rPr>
      </w:pPr>
      <w:bookmarkStart w:id="0" w:name="_GoBack"/>
      <w:bookmarkEnd w:id="0"/>
    </w:p>
    <w:p w:rsidR="00E7287F" w:rsidRPr="00174DBF" w:rsidRDefault="00E7287F" w:rsidP="00174DBF">
      <w:pPr>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الحمد لله رب العالمين، والصلاة والسلام على أشرف المرسلين</w:t>
      </w:r>
      <w:r w:rsidR="00BA2E73" w:rsidRPr="00174DBF">
        <w:rPr>
          <w:rFonts w:ascii="Traditional Arabic" w:hAnsi="Traditional Arabic" w:cs="Traditional Arabic"/>
          <w:color w:val="000000" w:themeColor="text1"/>
          <w:sz w:val="34"/>
          <w:szCs w:val="34"/>
          <w:rtl/>
          <w:lang w:bidi="ar-EG"/>
        </w:rPr>
        <w:t>،</w:t>
      </w:r>
      <w:r w:rsidRPr="00174DBF">
        <w:rPr>
          <w:rFonts w:ascii="Traditional Arabic" w:hAnsi="Traditional Arabic" w:cs="Traditional Arabic"/>
          <w:color w:val="000000" w:themeColor="text1"/>
          <w:sz w:val="34"/>
          <w:szCs w:val="34"/>
          <w:rtl/>
          <w:lang w:bidi="ar-EG"/>
        </w:rPr>
        <w:t xml:space="preserve"> سيدنا محمد وعلى </w:t>
      </w:r>
      <w:proofErr w:type="spellStart"/>
      <w:r w:rsidR="00BA2E73" w:rsidRPr="00174DBF">
        <w:rPr>
          <w:rFonts w:ascii="Traditional Arabic" w:hAnsi="Traditional Arabic" w:cs="Traditional Arabic"/>
          <w:color w:val="000000" w:themeColor="text1"/>
          <w:sz w:val="34"/>
          <w:szCs w:val="34"/>
          <w:rtl/>
          <w:lang w:bidi="ar-EG"/>
        </w:rPr>
        <w:t>آ</w:t>
      </w:r>
      <w:r w:rsidRPr="00174DBF">
        <w:rPr>
          <w:rFonts w:ascii="Traditional Arabic" w:hAnsi="Traditional Arabic" w:cs="Traditional Arabic"/>
          <w:color w:val="000000" w:themeColor="text1"/>
          <w:sz w:val="34"/>
          <w:szCs w:val="34"/>
          <w:rtl/>
          <w:lang w:bidi="ar-EG"/>
        </w:rPr>
        <w:t>له</w:t>
      </w:r>
      <w:proofErr w:type="spellEnd"/>
      <w:r w:rsidRPr="00174DBF">
        <w:rPr>
          <w:rFonts w:ascii="Traditional Arabic" w:hAnsi="Traditional Arabic" w:cs="Traditional Arabic"/>
          <w:color w:val="000000" w:themeColor="text1"/>
          <w:sz w:val="34"/>
          <w:szCs w:val="34"/>
          <w:rtl/>
          <w:lang w:bidi="ar-EG"/>
        </w:rPr>
        <w:t xml:space="preserve"> وصحبه وسلم، وعلى أصحابه أجمعين.</w:t>
      </w:r>
    </w:p>
    <w:p w:rsidR="00E7287F" w:rsidRPr="00174DBF" w:rsidRDefault="00E7287F" w:rsidP="00174DBF">
      <w:pPr>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وبعد</w:t>
      </w:r>
      <w:r w:rsidR="00BA2E73" w:rsidRPr="00174DBF">
        <w:rPr>
          <w:rFonts w:ascii="Traditional Arabic" w:hAnsi="Traditional Arabic" w:cs="Traditional Arabic"/>
          <w:color w:val="000000" w:themeColor="text1"/>
          <w:sz w:val="34"/>
          <w:szCs w:val="34"/>
          <w:rtl/>
          <w:lang w:bidi="ar-EG"/>
        </w:rPr>
        <w:t>:</w:t>
      </w:r>
    </w:p>
    <w:p w:rsidR="00E7287F" w:rsidRPr="00174DBF" w:rsidRDefault="00E7287F" w:rsidP="00174DBF">
      <w:pPr>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فهذه رسالة عن علم من أعلام الأمة الإسلامية، ومرجع مهم لكل طالب في الأمة،</w:t>
      </w:r>
    </w:p>
    <w:p w:rsidR="00E7287F" w:rsidRPr="00174DBF" w:rsidRDefault="00E7287F" w:rsidP="00174DBF">
      <w:pPr>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محدث عظيم وفقيه كريم صاحب التوحيد والصحيح رحمه الله تعالى</w:t>
      </w:r>
      <w:r w:rsidR="00BA2E73" w:rsidRPr="00174DBF">
        <w:rPr>
          <w:rFonts w:ascii="Traditional Arabic" w:hAnsi="Traditional Arabic" w:cs="Traditional Arabic"/>
          <w:color w:val="000000" w:themeColor="text1"/>
          <w:sz w:val="34"/>
          <w:szCs w:val="34"/>
          <w:rtl/>
          <w:lang w:bidi="ar-EG"/>
        </w:rPr>
        <w:t>.</w:t>
      </w:r>
    </w:p>
    <w:p w:rsidR="00E7287F" w:rsidRPr="00174DBF" w:rsidRDefault="00E7287F" w:rsidP="00174DBF">
      <w:pPr>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كان معلما</w:t>
      </w:r>
      <w:r w:rsidR="00BA2E73" w:rsidRPr="00174DBF">
        <w:rPr>
          <w:rFonts w:ascii="Traditional Arabic" w:hAnsi="Traditional Arabic" w:cs="Traditional Arabic"/>
          <w:color w:val="000000" w:themeColor="text1"/>
          <w:sz w:val="34"/>
          <w:szCs w:val="34"/>
          <w:rtl/>
          <w:lang w:bidi="ar-EG"/>
        </w:rPr>
        <w:t>ً</w:t>
      </w:r>
      <w:r w:rsidRPr="00174DBF">
        <w:rPr>
          <w:rFonts w:ascii="Traditional Arabic" w:hAnsi="Traditional Arabic" w:cs="Traditional Arabic"/>
          <w:color w:val="000000" w:themeColor="text1"/>
          <w:sz w:val="34"/>
          <w:szCs w:val="34"/>
          <w:rtl/>
          <w:lang w:bidi="ar-EG"/>
        </w:rPr>
        <w:t xml:space="preserve"> قويا</w:t>
      </w:r>
      <w:r w:rsidR="00BA2E73" w:rsidRPr="00174DBF">
        <w:rPr>
          <w:rFonts w:ascii="Traditional Arabic" w:hAnsi="Traditional Arabic" w:cs="Traditional Arabic"/>
          <w:color w:val="000000" w:themeColor="text1"/>
          <w:sz w:val="34"/>
          <w:szCs w:val="34"/>
          <w:rtl/>
          <w:lang w:bidi="ar-EG"/>
        </w:rPr>
        <w:t>ً</w:t>
      </w:r>
      <w:r w:rsidRPr="00174DBF">
        <w:rPr>
          <w:rFonts w:ascii="Traditional Arabic" w:hAnsi="Traditional Arabic" w:cs="Traditional Arabic"/>
          <w:color w:val="000000" w:themeColor="text1"/>
          <w:sz w:val="34"/>
          <w:szCs w:val="34"/>
          <w:rtl/>
          <w:lang w:bidi="ar-EG"/>
        </w:rPr>
        <w:t xml:space="preserve"> وإماما</w:t>
      </w:r>
      <w:r w:rsidR="00BA2E73" w:rsidRPr="00174DBF">
        <w:rPr>
          <w:rFonts w:ascii="Traditional Arabic" w:hAnsi="Traditional Arabic" w:cs="Traditional Arabic"/>
          <w:color w:val="000000" w:themeColor="text1"/>
          <w:sz w:val="34"/>
          <w:szCs w:val="34"/>
          <w:rtl/>
          <w:lang w:bidi="ar-EG"/>
        </w:rPr>
        <w:t>ً</w:t>
      </w:r>
      <w:r w:rsidRPr="00174DBF">
        <w:rPr>
          <w:rFonts w:ascii="Traditional Arabic" w:hAnsi="Traditional Arabic" w:cs="Traditional Arabic"/>
          <w:color w:val="000000" w:themeColor="text1"/>
          <w:sz w:val="34"/>
          <w:szCs w:val="34"/>
          <w:rtl/>
          <w:lang w:bidi="ar-EG"/>
        </w:rPr>
        <w:t xml:space="preserve"> جليلا</w:t>
      </w:r>
      <w:r w:rsidR="00BA2E73" w:rsidRPr="00174DBF">
        <w:rPr>
          <w:rFonts w:ascii="Traditional Arabic" w:hAnsi="Traditional Arabic" w:cs="Traditional Arabic"/>
          <w:color w:val="000000" w:themeColor="text1"/>
          <w:sz w:val="34"/>
          <w:szCs w:val="34"/>
          <w:rtl/>
          <w:lang w:bidi="ar-EG"/>
        </w:rPr>
        <w:t>ً</w:t>
      </w:r>
      <w:r w:rsidRPr="00174DBF">
        <w:rPr>
          <w:rFonts w:ascii="Traditional Arabic" w:hAnsi="Traditional Arabic" w:cs="Traditional Arabic"/>
          <w:color w:val="000000" w:themeColor="text1"/>
          <w:sz w:val="34"/>
          <w:szCs w:val="34"/>
          <w:rtl/>
          <w:lang w:bidi="ar-EG"/>
        </w:rPr>
        <w:t>، اخترنا سيرته لتتفتح</w:t>
      </w:r>
      <w:r w:rsidR="00BA2E73" w:rsidRPr="00174DBF">
        <w:rPr>
          <w:rFonts w:ascii="Traditional Arabic" w:hAnsi="Traditional Arabic" w:cs="Traditional Arabic"/>
          <w:color w:val="000000" w:themeColor="text1"/>
          <w:sz w:val="34"/>
          <w:szCs w:val="34"/>
          <w:rtl/>
          <w:lang w:bidi="ar-EG"/>
        </w:rPr>
        <w:t xml:space="preserve"> قرائحنا</w:t>
      </w:r>
      <w:r w:rsidRPr="00174DBF">
        <w:rPr>
          <w:rFonts w:ascii="Traditional Arabic" w:hAnsi="Traditional Arabic" w:cs="Traditional Arabic"/>
          <w:color w:val="000000" w:themeColor="text1"/>
          <w:sz w:val="34"/>
          <w:szCs w:val="34"/>
          <w:rtl/>
          <w:lang w:bidi="ar-EG"/>
        </w:rPr>
        <w:t xml:space="preserve"> ونقلده في طلب العلم </w:t>
      </w:r>
    </w:p>
    <w:p w:rsidR="00E7287F" w:rsidRPr="00174DBF" w:rsidRDefault="00E7287F" w:rsidP="00174DBF">
      <w:pPr>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جعلنا الله تعالى في زمرة نبينا محمد صلى الله عليه وسلم</w:t>
      </w:r>
    </w:p>
    <w:p w:rsidR="00E7287F" w:rsidRPr="00CC17BF" w:rsidRDefault="00E7287F" w:rsidP="00CC62EC">
      <w:pPr>
        <w:rPr>
          <w:rFonts w:ascii="Traditional Arabic" w:hAnsi="Traditional Arabic" w:cs="Traditional Arabic"/>
          <w:b/>
          <w:bCs/>
          <w:color w:val="000000" w:themeColor="text1"/>
          <w:sz w:val="34"/>
          <w:szCs w:val="34"/>
          <w:rtl/>
          <w:lang w:bidi="ar-EG"/>
        </w:rPr>
      </w:pPr>
      <w:r w:rsidRPr="00CC17BF">
        <w:rPr>
          <w:rFonts w:ascii="Traditional Arabic" w:hAnsi="Traditional Arabic" w:cs="Traditional Arabic"/>
          <w:b/>
          <w:bCs/>
          <w:color w:val="000000" w:themeColor="text1"/>
          <w:sz w:val="34"/>
          <w:szCs w:val="34"/>
          <w:rtl/>
          <w:lang w:bidi="ar-EG"/>
        </w:rPr>
        <w:t>وكتب</w:t>
      </w:r>
    </w:p>
    <w:p w:rsidR="00E7287F" w:rsidRPr="00CC17BF" w:rsidRDefault="00E7287F" w:rsidP="00CC62EC">
      <w:pPr>
        <w:rPr>
          <w:rFonts w:ascii="Traditional Arabic" w:hAnsi="Traditional Arabic" w:cs="Traditional Arabic"/>
          <w:b/>
          <w:bCs/>
          <w:color w:val="000000" w:themeColor="text1"/>
          <w:sz w:val="34"/>
          <w:szCs w:val="34"/>
          <w:rtl/>
          <w:lang w:bidi="ar-EG"/>
        </w:rPr>
      </w:pPr>
      <w:r w:rsidRPr="00CC17BF">
        <w:rPr>
          <w:rFonts w:ascii="Traditional Arabic" w:hAnsi="Traditional Arabic" w:cs="Traditional Arabic"/>
          <w:b/>
          <w:bCs/>
          <w:color w:val="000000" w:themeColor="text1"/>
          <w:sz w:val="34"/>
          <w:szCs w:val="34"/>
          <w:rtl/>
          <w:lang w:bidi="ar-EG"/>
        </w:rPr>
        <w:t>عادل غرياني رحيم</w:t>
      </w:r>
    </w:p>
    <w:p w:rsidR="00E7287F" w:rsidRPr="00CC62EC" w:rsidRDefault="00E7287F" w:rsidP="00174DBF">
      <w:pPr>
        <w:jc w:val="both"/>
        <w:rPr>
          <w:rFonts w:ascii="Traditional Arabic" w:hAnsi="Traditional Arabic" w:cs="Traditional Arabic"/>
          <w:color w:val="000000" w:themeColor="text1"/>
          <w:sz w:val="34"/>
          <w:szCs w:val="34"/>
          <w:rtl/>
          <w:lang w:bidi="ar-EG"/>
        </w:rPr>
      </w:pPr>
    </w:p>
    <w:p w:rsidR="00E7287F" w:rsidRPr="00174DBF" w:rsidRDefault="00E7287F" w:rsidP="00174DBF">
      <w:pPr>
        <w:jc w:val="both"/>
        <w:rPr>
          <w:rFonts w:ascii="Traditional Arabic" w:hAnsi="Traditional Arabic" w:cs="Traditional Arabic"/>
          <w:color w:val="000000" w:themeColor="text1"/>
          <w:sz w:val="34"/>
          <w:szCs w:val="34"/>
          <w:rtl/>
          <w:lang w:bidi="ar-EG"/>
        </w:rPr>
      </w:pPr>
    </w:p>
    <w:p w:rsidR="00E7287F" w:rsidRPr="00174DBF" w:rsidRDefault="00E7287F" w:rsidP="00174DBF">
      <w:pPr>
        <w:jc w:val="both"/>
        <w:rPr>
          <w:rFonts w:ascii="Traditional Arabic" w:hAnsi="Traditional Arabic" w:cs="Traditional Arabic"/>
          <w:color w:val="000000" w:themeColor="text1"/>
          <w:sz w:val="34"/>
          <w:szCs w:val="34"/>
          <w:rtl/>
          <w:lang w:bidi="ar-EG"/>
        </w:rPr>
      </w:pPr>
    </w:p>
    <w:p w:rsidR="0044758D" w:rsidRPr="00174DBF" w:rsidRDefault="0044758D" w:rsidP="00174DBF">
      <w:pPr>
        <w:jc w:val="both"/>
        <w:rPr>
          <w:rFonts w:ascii="Traditional Arabic" w:hAnsi="Traditional Arabic" w:cs="Traditional Arabic"/>
          <w:color w:val="000000" w:themeColor="text1"/>
          <w:sz w:val="34"/>
          <w:szCs w:val="34"/>
          <w:rtl/>
          <w:lang w:bidi="ar-EG"/>
        </w:rPr>
      </w:pPr>
    </w:p>
    <w:p w:rsidR="0044758D" w:rsidRPr="00174DBF" w:rsidRDefault="0044758D" w:rsidP="00174DBF">
      <w:pPr>
        <w:jc w:val="both"/>
        <w:rPr>
          <w:rFonts w:ascii="Traditional Arabic" w:hAnsi="Traditional Arabic" w:cs="Traditional Arabic"/>
          <w:color w:val="000000" w:themeColor="text1"/>
          <w:sz w:val="34"/>
          <w:szCs w:val="34"/>
          <w:rtl/>
          <w:lang w:bidi="ar-EG"/>
        </w:rPr>
      </w:pPr>
    </w:p>
    <w:p w:rsidR="00E7287F" w:rsidRPr="00174DBF" w:rsidRDefault="00E7287F" w:rsidP="00174DBF">
      <w:pPr>
        <w:jc w:val="both"/>
        <w:rPr>
          <w:rFonts w:ascii="Traditional Arabic" w:hAnsi="Traditional Arabic" w:cs="Traditional Arabic"/>
          <w:color w:val="000000" w:themeColor="text1"/>
          <w:sz w:val="34"/>
          <w:szCs w:val="34"/>
          <w:rtl/>
          <w:lang w:bidi="ar-EG"/>
        </w:rPr>
      </w:pPr>
    </w:p>
    <w:p w:rsidR="00E7287F" w:rsidRPr="00174DBF" w:rsidRDefault="00E7287F" w:rsidP="00174DBF">
      <w:pPr>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lastRenderedPageBreak/>
        <w:t xml:space="preserve">هو </w:t>
      </w:r>
      <w:r w:rsidR="00BA2E73" w:rsidRPr="00174DBF">
        <w:rPr>
          <w:rFonts w:ascii="Traditional Arabic" w:hAnsi="Traditional Arabic" w:cs="Traditional Arabic"/>
          <w:color w:val="000000" w:themeColor="text1"/>
          <w:sz w:val="34"/>
          <w:szCs w:val="34"/>
          <w:rtl/>
          <w:lang w:bidi="ar-EG"/>
        </w:rPr>
        <w:t>ال</w:t>
      </w:r>
      <w:r w:rsidRPr="00174DBF">
        <w:rPr>
          <w:rFonts w:ascii="Traditional Arabic" w:hAnsi="Traditional Arabic" w:cs="Traditional Arabic"/>
          <w:color w:val="000000" w:themeColor="text1"/>
          <w:sz w:val="34"/>
          <w:szCs w:val="34"/>
          <w:rtl/>
          <w:lang w:bidi="ar-EG"/>
        </w:rPr>
        <w:t>إمام أبو بكر الحافظ الفقيه المشهور صاحب التصانيف قد ينسب إلى جده في أول الرواية وهو المشهور على الأول</w:t>
      </w:r>
      <w:r w:rsidR="00BA2E73" w:rsidRPr="00174DBF">
        <w:rPr>
          <w:rFonts w:ascii="Traditional Arabic" w:hAnsi="Traditional Arabic" w:cs="Traditional Arabic"/>
          <w:color w:val="000000" w:themeColor="text1"/>
          <w:sz w:val="34"/>
          <w:szCs w:val="34"/>
          <w:rtl/>
          <w:lang w:bidi="ar-EG"/>
        </w:rPr>
        <w:t>.</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محمد بن إسحاق بن خزيمة بن المغيرة بن صالح بن بكر أبو بكر السلمي النيسابوري إمام الأئمة وأحد أعلام الأمة حفظاً وفقهاً وزهداً، أخذ القراءة عرضاً عن عمران بن موسى القزاز،</w:t>
      </w:r>
      <w:r w:rsidR="00BA2E73" w:rsidRPr="00174DBF">
        <w:rPr>
          <w:rFonts w:ascii="Traditional Arabic" w:hAnsi="Traditional Arabic" w:cs="Traditional Arabic"/>
          <w:color w:val="000000" w:themeColor="text1"/>
          <w:sz w:val="34"/>
          <w:szCs w:val="34"/>
          <w:rtl/>
          <w:lang w:bidi="ar-EG"/>
        </w:rPr>
        <w:t xml:space="preserve"> </w:t>
      </w:r>
      <w:r w:rsidRPr="00174DBF">
        <w:rPr>
          <w:rFonts w:ascii="Traditional Arabic" w:hAnsi="Traditional Arabic" w:cs="Traditional Arabic"/>
          <w:color w:val="000000" w:themeColor="text1"/>
          <w:sz w:val="34"/>
          <w:szCs w:val="34"/>
          <w:rtl/>
          <w:lang w:bidi="ar-EG"/>
        </w:rPr>
        <w:t xml:space="preserve">روى القراءة عنه عرضاً أبو بكر النقاش، توفي سنة إحدى عشرة </w:t>
      </w:r>
      <w:proofErr w:type="spellStart"/>
      <w:r w:rsidRPr="00174DBF">
        <w:rPr>
          <w:rFonts w:ascii="Traditional Arabic" w:hAnsi="Traditional Arabic" w:cs="Traditional Arabic"/>
          <w:color w:val="000000" w:themeColor="text1"/>
          <w:sz w:val="34"/>
          <w:szCs w:val="34"/>
          <w:rtl/>
          <w:lang w:bidi="ar-EG"/>
        </w:rPr>
        <w:t>وثلثمائة</w:t>
      </w:r>
      <w:proofErr w:type="spellEnd"/>
      <w:r w:rsidRPr="00174DBF">
        <w:rPr>
          <w:rFonts w:ascii="Traditional Arabic" w:hAnsi="Traditional Arabic" w:cs="Traditional Arabic"/>
          <w:color w:val="000000" w:themeColor="text1"/>
          <w:sz w:val="34"/>
          <w:szCs w:val="34"/>
          <w:rtl/>
          <w:lang w:bidi="ar-EG"/>
        </w:rPr>
        <w:t xml:space="preserve"> (</w:t>
      </w:r>
      <w:r w:rsidRPr="00174DBF">
        <w:rPr>
          <w:rStyle w:val="a4"/>
          <w:rFonts w:ascii="Traditional Arabic" w:hAnsi="Traditional Arabic" w:cs="Traditional Arabic"/>
          <w:color w:val="000000" w:themeColor="text1"/>
          <w:sz w:val="34"/>
          <w:szCs w:val="34"/>
          <w:rtl/>
          <w:lang w:bidi="ar-EG"/>
        </w:rPr>
        <w:footnoteReference w:id="1"/>
      </w:r>
      <w:r w:rsidRPr="00174DBF">
        <w:rPr>
          <w:rFonts w:ascii="Traditional Arabic" w:hAnsi="Traditional Arabic" w:cs="Traditional Arabic"/>
          <w:color w:val="000000" w:themeColor="text1"/>
          <w:sz w:val="34"/>
          <w:szCs w:val="34"/>
          <w:rtl/>
          <w:lang w:bidi="ar-EG"/>
        </w:rPr>
        <w:t>).</w:t>
      </w:r>
    </w:p>
    <w:p w:rsidR="00E7287F" w:rsidRPr="00174DBF" w:rsidRDefault="00E7287F" w:rsidP="00174DBF">
      <w:pPr>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مولده ووفاته</w:t>
      </w:r>
      <w:r w:rsidR="00BA2E73" w:rsidRPr="00174DBF">
        <w:rPr>
          <w:rFonts w:ascii="Traditional Arabic" w:hAnsi="Traditional Arabic" w:cs="Traditional Arabic"/>
          <w:color w:val="000000" w:themeColor="text1"/>
          <w:sz w:val="34"/>
          <w:szCs w:val="34"/>
          <w:rtl/>
          <w:lang w:bidi="ar-EG"/>
        </w:rPr>
        <w:t>:</w:t>
      </w:r>
      <w:r w:rsidRPr="00174DBF">
        <w:rPr>
          <w:rFonts w:ascii="Traditional Arabic" w:hAnsi="Traditional Arabic" w:cs="Traditional Arabic"/>
          <w:color w:val="000000" w:themeColor="text1"/>
          <w:sz w:val="34"/>
          <w:szCs w:val="34"/>
          <w:rtl/>
          <w:lang w:bidi="ar-EG"/>
        </w:rPr>
        <w:t xml:space="preserve"> </w:t>
      </w:r>
    </w:p>
    <w:p w:rsidR="00E7287F" w:rsidRPr="00174DBF" w:rsidRDefault="00E7287F" w:rsidP="00174DBF">
      <w:pPr>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مولده ووفاته بنيسابور. (</w:t>
      </w:r>
      <w:r w:rsidRPr="00174DBF">
        <w:rPr>
          <w:rStyle w:val="a4"/>
          <w:rFonts w:ascii="Traditional Arabic" w:hAnsi="Traditional Arabic" w:cs="Traditional Arabic"/>
          <w:color w:val="000000" w:themeColor="text1"/>
          <w:sz w:val="34"/>
          <w:szCs w:val="34"/>
          <w:rtl/>
          <w:lang w:bidi="ar-EG"/>
        </w:rPr>
        <w:footnoteReference w:id="2"/>
      </w:r>
      <w:r w:rsidRPr="00174DBF">
        <w:rPr>
          <w:rFonts w:ascii="Traditional Arabic" w:hAnsi="Traditional Arabic" w:cs="Traditional Arabic"/>
          <w:color w:val="000000" w:themeColor="text1"/>
          <w:sz w:val="34"/>
          <w:szCs w:val="34"/>
          <w:rtl/>
          <w:lang w:bidi="ar-EG"/>
        </w:rPr>
        <w:t>)</w:t>
      </w:r>
    </w:p>
    <w:p w:rsidR="00E7287F" w:rsidRPr="00174DBF" w:rsidRDefault="00E7287F" w:rsidP="00174DBF">
      <w:pPr>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ولد سنة ثلاث وعشرين ومائتين وتوفي في ذي القعدة سنة إحدى عشرة وثلاثمائة وقيل: سنة اثنتي عشرة وكان جديراً أن يذكر في الطبقة الثانية ولكن تأخرت وفاته كالذي بعده. (</w:t>
      </w:r>
      <w:r w:rsidRPr="00174DBF">
        <w:rPr>
          <w:rStyle w:val="a4"/>
          <w:rFonts w:ascii="Traditional Arabic" w:hAnsi="Traditional Arabic" w:cs="Traditional Arabic"/>
          <w:color w:val="000000" w:themeColor="text1"/>
          <w:sz w:val="34"/>
          <w:szCs w:val="34"/>
          <w:rtl/>
          <w:lang w:bidi="ar-EG"/>
        </w:rPr>
        <w:footnoteReference w:id="3"/>
      </w:r>
      <w:r w:rsidRPr="00174DBF">
        <w:rPr>
          <w:rFonts w:ascii="Traditional Arabic" w:hAnsi="Traditional Arabic" w:cs="Traditional Arabic"/>
          <w:color w:val="000000" w:themeColor="text1"/>
          <w:sz w:val="34"/>
          <w:szCs w:val="34"/>
          <w:rtl/>
          <w:lang w:bidi="ar-EG"/>
        </w:rPr>
        <w:t>)</w:t>
      </w:r>
    </w:p>
    <w:p w:rsidR="00FD67E7"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أخذ عن المزني والربيع وقال فيه الربيع: استفدنا منه أكثر مما استفاد منا</w:t>
      </w:r>
      <w:r w:rsidR="00E501A3">
        <w:rPr>
          <w:rFonts w:ascii="Traditional Arabic" w:hAnsi="Traditional Arabic" w:cs="Traditional Arabic"/>
          <w:color w:val="000000" w:themeColor="text1"/>
          <w:sz w:val="34"/>
          <w:szCs w:val="34"/>
          <w:rtl/>
          <w:lang w:bidi="ar-EG"/>
        </w:rPr>
        <w:t>.</w:t>
      </w:r>
    </w:p>
    <w:p w:rsidR="00FD67E7" w:rsidRPr="00174DBF" w:rsidRDefault="00FD67E7"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 xml:space="preserve">قال أبو علي الحافظ: كان ابن خزيمة يحفظ الفقهيات من حديثه كما يحفظ القارئ السورة. </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وسمع إسحاق ومحمد بن حميد ولم يحدث عنهما لصغره ونقص إتقانه إذ ذاك.</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وصنف وجود واشتهر اسمه وانتهت إليه الإمامة والحفظ في عصره بخراسان.</w:t>
      </w:r>
    </w:p>
    <w:p w:rsidR="00E7287F" w:rsidRPr="00174DBF" w:rsidRDefault="00E7287F" w:rsidP="00174DBF">
      <w:pPr>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 xml:space="preserve">حدث </w:t>
      </w:r>
      <w:r w:rsidR="0086385B" w:rsidRPr="00174DBF">
        <w:rPr>
          <w:rFonts w:ascii="Traditional Arabic" w:hAnsi="Traditional Arabic" w:cs="Traditional Arabic"/>
          <w:color w:val="000000" w:themeColor="text1"/>
          <w:sz w:val="34"/>
          <w:szCs w:val="34"/>
          <w:rtl/>
          <w:lang w:bidi="ar-EG"/>
        </w:rPr>
        <w:t>عنه</w:t>
      </w:r>
      <w:r w:rsidRPr="00174DBF">
        <w:rPr>
          <w:rFonts w:ascii="Traditional Arabic" w:hAnsi="Traditional Arabic" w:cs="Traditional Arabic"/>
          <w:color w:val="000000" w:themeColor="text1"/>
          <w:sz w:val="34"/>
          <w:szCs w:val="34"/>
          <w:rtl/>
          <w:lang w:bidi="ar-EG"/>
        </w:rPr>
        <w:t xml:space="preserve"> </w:t>
      </w:r>
      <w:r w:rsidR="00F00365" w:rsidRPr="00174DBF">
        <w:rPr>
          <w:rFonts w:ascii="Traditional Arabic" w:hAnsi="Traditional Arabic" w:cs="Traditional Arabic"/>
          <w:color w:val="000000" w:themeColor="text1"/>
          <w:sz w:val="34"/>
          <w:szCs w:val="34"/>
          <w:rtl/>
          <w:lang w:bidi="ar-EG"/>
        </w:rPr>
        <w:t>الشيخان</w:t>
      </w:r>
      <w:r w:rsidRPr="00174DBF">
        <w:rPr>
          <w:rFonts w:ascii="Traditional Arabic" w:hAnsi="Traditional Arabic" w:cs="Traditional Arabic"/>
          <w:color w:val="000000" w:themeColor="text1"/>
          <w:sz w:val="34"/>
          <w:szCs w:val="34"/>
          <w:rtl/>
          <w:lang w:bidi="ar-EG"/>
        </w:rPr>
        <w:t xml:space="preserve"> خارج صحيحيهما. (</w:t>
      </w:r>
      <w:r w:rsidRPr="00174DBF">
        <w:rPr>
          <w:rStyle w:val="a4"/>
          <w:rFonts w:ascii="Traditional Arabic" w:hAnsi="Traditional Arabic" w:cs="Traditional Arabic"/>
          <w:color w:val="000000" w:themeColor="text1"/>
          <w:sz w:val="34"/>
          <w:szCs w:val="34"/>
          <w:rtl/>
          <w:lang w:bidi="ar-EG"/>
        </w:rPr>
        <w:footnoteReference w:id="4"/>
      </w:r>
      <w:r w:rsidRPr="00174DBF">
        <w:rPr>
          <w:rFonts w:ascii="Traditional Arabic" w:hAnsi="Traditional Arabic" w:cs="Traditional Arabic"/>
          <w:color w:val="000000" w:themeColor="text1"/>
          <w:sz w:val="34"/>
          <w:szCs w:val="34"/>
          <w:rtl/>
          <w:lang w:bidi="ar-EG"/>
        </w:rPr>
        <w:t>)</w:t>
      </w:r>
    </w:p>
    <w:p w:rsidR="00BA2E73" w:rsidRPr="00174DBF" w:rsidRDefault="00BA2E73"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أقوال العلماء فيه</w:t>
      </w:r>
      <w:r w:rsidR="00BA2E73" w:rsidRPr="00174DBF">
        <w:rPr>
          <w:rFonts w:ascii="Traditional Arabic" w:hAnsi="Traditional Arabic" w:cs="Traditional Arabic"/>
          <w:color w:val="000000" w:themeColor="text1"/>
          <w:sz w:val="34"/>
          <w:szCs w:val="34"/>
          <w:rtl/>
          <w:lang w:bidi="ar-EG"/>
        </w:rPr>
        <w:t>:</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قال محمد بن سهل الطوسي: سمعت الربيع بن سليمان وقال لنا: هل تعرفون ابن خزيمة</w:t>
      </w:r>
      <w:r w:rsidR="00E501A3">
        <w:rPr>
          <w:rFonts w:ascii="Traditional Arabic" w:hAnsi="Traditional Arabic" w:cs="Traditional Arabic"/>
          <w:color w:val="000000" w:themeColor="text1"/>
          <w:sz w:val="34"/>
          <w:szCs w:val="34"/>
          <w:rtl/>
          <w:lang w:bidi="ar-EG"/>
        </w:rPr>
        <w:t>؟</w:t>
      </w:r>
      <w:r w:rsidRPr="00174DBF">
        <w:rPr>
          <w:rFonts w:ascii="Traditional Arabic" w:hAnsi="Traditional Arabic" w:cs="Traditional Arabic"/>
          <w:color w:val="000000" w:themeColor="text1"/>
          <w:sz w:val="34"/>
          <w:szCs w:val="34"/>
          <w:rtl/>
          <w:lang w:bidi="ar-EG"/>
        </w:rPr>
        <w:t xml:space="preserve"> قلنا: نعم.</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قال: استفدنا منه أكثر ما استفاد منا. (</w:t>
      </w:r>
      <w:r w:rsidRPr="00174DBF">
        <w:rPr>
          <w:rStyle w:val="a4"/>
          <w:rFonts w:ascii="Traditional Arabic" w:hAnsi="Traditional Arabic" w:cs="Traditional Arabic"/>
          <w:color w:val="000000" w:themeColor="text1"/>
          <w:sz w:val="34"/>
          <w:szCs w:val="34"/>
          <w:rtl/>
          <w:lang w:bidi="ar-EG"/>
        </w:rPr>
        <w:footnoteReference w:id="5"/>
      </w:r>
      <w:r w:rsidRPr="00174DBF">
        <w:rPr>
          <w:rFonts w:ascii="Traditional Arabic" w:hAnsi="Traditional Arabic" w:cs="Traditional Arabic"/>
          <w:color w:val="000000" w:themeColor="text1"/>
          <w:sz w:val="34"/>
          <w:szCs w:val="34"/>
          <w:rtl/>
          <w:lang w:bidi="ar-EG"/>
        </w:rPr>
        <w:t>)</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rPr>
      </w:pPr>
    </w:p>
    <w:p w:rsidR="00E7287F" w:rsidRPr="00174DBF" w:rsidRDefault="00E7287F" w:rsidP="00174DBF">
      <w:pPr>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قال ابن حبان: ما رأيت على وجه الأرض من يحسن السنن ويحفظ ألفاظها الصحاح وزياداتها حتى كأنها بين عينيه إلا محمد بن إسحاق بن خزيمة فقط</w:t>
      </w:r>
    </w:p>
    <w:p w:rsidR="00E7287F" w:rsidRPr="00174DBF" w:rsidRDefault="00E7287F" w:rsidP="00174DBF">
      <w:pPr>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 xml:space="preserve"> وقال الدارقطني: كان إماماً ثبتاً معدوم النظير</w:t>
      </w:r>
      <w:r w:rsidR="00E501A3">
        <w:rPr>
          <w:rFonts w:ascii="Traditional Arabic" w:hAnsi="Traditional Arabic" w:cs="Traditional Arabic"/>
          <w:color w:val="000000" w:themeColor="text1"/>
          <w:sz w:val="34"/>
          <w:szCs w:val="34"/>
          <w:rtl/>
          <w:lang w:bidi="ar-EG"/>
        </w:rPr>
        <w:t>.</w:t>
      </w:r>
    </w:p>
    <w:p w:rsidR="0086385B" w:rsidRPr="00174DBF" w:rsidRDefault="00E7287F" w:rsidP="00174DBF">
      <w:pPr>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 xml:space="preserve">وقال ابن سريج: كان ابن خزيمة يستخرج النكت من حديث رسول الله </w:t>
      </w:r>
      <w:r w:rsidR="00BA2E73" w:rsidRPr="00174DBF">
        <w:rPr>
          <w:rFonts w:ascii="Traditional Arabic" w:hAnsi="Traditional Arabic" w:cs="Traditional Arabic"/>
          <w:color w:val="000000" w:themeColor="text1"/>
          <w:sz w:val="34"/>
          <w:szCs w:val="34"/>
          <w:rtl/>
          <w:lang w:bidi="ar-EG"/>
        </w:rPr>
        <w:t>-</w:t>
      </w:r>
      <w:r w:rsidRPr="00174DBF">
        <w:rPr>
          <w:rFonts w:ascii="Traditional Arabic" w:hAnsi="Traditional Arabic" w:cs="Traditional Arabic"/>
          <w:color w:val="000000" w:themeColor="text1"/>
          <w:sz w:val="34"/>
          <w:szCs w:val="34"/>
          <w:rtl/>
          <w:lang w:bidi="ar-EG"/>
        </w:rPr>
        <w:t xml:space="preserve">صلى الله عليه </w:t>
      </w:r>
      <w:proofErr w:type="gramStart"/>
      <w:r w:rsidRPr="00174DBF">
        <w:rPr>
          <w:rFonts w:ascii="Traditional Arabic" w:hAnsi="Traditional Arabic" w:cs="Traditional Arabic"/>
          <w:color w:val="000000" w:themeColor="text1"/>
          <w:sz w:val="34"/>
          <w:szCs w:val="34"/>
          <w:rtl/>
          <w:lang w:bidi="ar-EG"/>
        </w:rPr>
        <w:t>وسلم</w:t>
      </w:r>
      <w:r w:rsidR="00BA2E73" w:rsidRPr="00174DBF">
        <w:rPr>
          <w:rFonts w:ascii="Traditional Arabic" w:hAnsi="Traditional Arabic" w:cs="Traditional Arabic"/>
          <w:color w:val="000000" w:themeColor="text1"/>
          <w:sz w:val="34"/>
          <w:szCs w:val="34"/>
          <w:rtl/>
          <w:lang w:bidi="ar-EG"/>
        </w:rPr>
        <w:t>-</w:t>
      </w:r>
      <w:r w:rsidRPr="00174DBF">
        <w:rPr>
          <w:rFonts w:ascii="Traditional Arabic" w:hAnsi="Traditional Arabic" w:cs="Traditional Arabic"/>
          <w:color w:val="000000" w:themeColor="text1"/>
          <w:sz w:val="34"/>
          <w:szCs w:val="34"/>
          <w:rtl/>
          <w:lang w:bidi="ar-EG"/>
        </w:rPr>
        <w:t xml:space="preserve"> بالمنقاش</w:t>
      </w:r>
      <w:proofErr w:type="gramEnd"/>
      <w:r w:rsidR="0086385B" w:rsidRPr="00174DBF">
        <w:rPr>
          <w:rFonts w:ascii="Traditional Arabic" w:hAnsi="Traditional Arabic" w:cs="Traditional Arabic"/>
          <w:color w:val="000000" w:themeColor="text1"/>
          <w:sz w:val="34"/>
          <w:szCs w:val="34"/>
          <w:rtl/>
          <w:lang w:bidi="ar-EG"/>
        </w:rPr>
        <w:t>.</w:t>
      </w:r>
    </w:p>
    <w:p w:rsidR="00E7287F" w:rsidRPr="00174DBF" w:rsidRDefault="00E7287F" w:rsidP="00174DBF">
      <w:pPr>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 xml:space="preserve"> وقال الحاكم: ومصنفاته تزيد على مائة وأربعين كتاباً سوى المسائل، والمسائل المصنفة أكثر من مائة جزء وله فقه حديث بريرة في ثلاثة أجزاء.</w:t>
      </w:r>
    </w:p>
    <w:p w:rsidR="00E7287F" w:rsidRPr="00174DBF" w:rsidRDefault="00E7287F" w:rsidP="00174DBF">
      <w:pPr>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 xml:space="preserve"> وقال الشيخ أبو إسحاق في الطبقات: كان يقال له إمام الأئمة وجمع بين الفقه والحديث قال: وحكى عنه أبو بكر النقاش انه قال: ما قلدت أحداً منذ بلغت ستة عشر سنة. (</w:t>
      </w:r>
      <w:r w:rsidRPr="00174DBF">
        <w:rPr>
          <w:rStyle w:val="a4"/>
          <w:rFonts w:ascii="Traditional Arabic" w:hAnsi="Traditional Arabic" w:cs="Traditional Arabic"/>
          <w:color w:val="000000" w:themeColor="text1"/>
          <w:sz w:val="34"/>
          <w:szCs w:val="34"/>
          <w:rtl/>
          <w:lang w:bidi="ar-EG"/>
        </w:rPr>
        <w:footnoteReference w:id="6"/>
      </w:r>
      <w:r w:rsidRPr="00174DBF">
        <w:rPr>
          <w:rFonts w:ascii="Traditional Arabic" w:hAnsi="Traditional Arabic" w:cs="Traditional Arabic"/>
          <w:color w:val="000000" w:themeColor="text1"/>
          <w:sz w:val="34"/>
          <w:szCs w:val="34"/>
          <w:rtl/>
          <w:lang w:bidi="ar-EG"/>
        </w:rPr>
        <w:t>)</w:t>
      </w:r>
    </w:p>
    <w:p w:rsidR="00E7287F" w:rsidRPr="00174DBF" w:rsidRDefault="00E7287F" w:rsidP="00174DBF">
      <w:pPr>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إمام نيسابور في عصره، كان فقيها مجتهدا، عالما بالحديث. (</w:t>
      </w:r>
      <w:r w:rsidRPr="00174DBF">
        <w:rPr>
          <w:rStyle w:val="a4"/>
          <w:rFonts w:ascii="Traditional Arabic" w:hAnsi="Traditional Arabic" w:cs="Traditional Arabic"/>
          <w:color w:val="000000" w:themeColor="text1"/>
          <w:sz w:val="34"/>
          <w:szCs w:val="34"/>
          <w:rtl/>
          <w:lang w:bidi="ar-EG"/>
        </w:rPr>
        <w:footnoteReference w:id="7"/>
      </w:r>
      <w:r w:rsidRPr="00174DBF">
        <w:rPr>
          <w:rFonts w:ascii="Traditional Arabic" w:hAnsi="Traditional Arabic" w:cs="Traditional Arabic"/>
          <w:color w:val="000000" w:themeColor="text1"/>
          <w:sz w:val="34"/>
          <w:szCs w:val="34"/>
          <w:rtl/>
          <w:lang w:bidi="ar-EG"/>
        </w:rPr>
        <w:t>)</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وقال أبو علي النيسابوري: لم أر مثله وكان يحفظ الفقهيات من حديثه كما يحفظ القارئ السورة.</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lastRenderedPageBreak/>
        <w:t>وعنه: ما كتبت سواداً في بياض إلا وأنا أعرفه. (</w:t>
      </w:r>
      <w:r w:rsidRPr="00174DBF">
        <w:rPr>
          <w:rStyle w:val="a4"/>
          <w:rFonts w:ascii="Traditional Arabic" w:hAnsi="Traditional Arabic" w:cs="Traditional Arabic"/>
          <w:color w:val="000000" w:themeColor="text1"/>
          <w:sz w:val="34"/>
          <w:szCs w:val="34"/>
          <w:rtl/>
          <w:lang w:bidi="ar-EG"/>
        </w:rPr>
        <w:footnoteReference w:id="8"/>
      </w:r>
      <w:r w:rsidRPr="00174DBF">
        <w:rPr>
          <w:rFonts w:ascii="Traditional Arabic" w:hAnsi="Traditional Arabic" w:cs="Traditional Arabic"/>
          <w:color w:val="000000" w:themeColor="text1"/>
          <w:sz w:val="34"/>
          <w:szCs w:val="34"/>
          <w:rtl/>
          <w:lang w:bidi="ar-EG"/>
        </w:rPr>
        <w:t>) (</w:t>
      </w:r>
      <w:r w:rsidRPr="00174DBF">
        <w:rPr>
          <w:rStyle w:val="a4"/>
          <w:rFonts w:ascii="Traditional Arabic" w:hAnsi="Traditional Arabic" w:cs="Traditional Arabic"/>
          <w:color w:val="000000" w:themeColor="text1"/>
          <w:sz w:val="34"/>
          <w:szCs w:val="34"/>
          <w:rtl/>
          <w:lang w:bidi="ar-EG"/>
        </w:rPr>
        <w:footnoteReference w:id="9"/>
      </w:r>
      <w:r w:rsidRPr="00174DBF">
        <w:rPr>
          <w:rFonts w:ascii="Traditional Arabic" w:hAnsi="Traditional Arabic" w:cs="Traditional Arabic"/>
          <w:color w:val="000000" w:themeColor="text1"/>
          <w:sz w:val="34"/>
          <w:szCs w:val="34"/>
          <w:rtl/>
          <w:lang w:bidi="ar-EG"/>
        </w:rPr>
        <w:t>)</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p>
    <w:p w:rsidR="00E7287F" w:rsidRPr="00174DBF" w:rsidRDefault="00E7287F" w:rsidP="00174DBF">
      <w:pPr>
        <w:pStyle w:val="a5"/>
        <w:numPr>
          <w:ilvl w:val="0"/>
          <w:numId w:val="2"/>
        </w:numPr>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قال أبو عثمان: إن الله ليدفع البلاء عن أهل هذه المدينة لمكان أبي بكر محمد بن إسحاق. (</w:t>
      </w:r>
      <w:r w:rsidRPr="00174DBF">
        <w:rPr>
          <w:rStyle w:val="a4"/>
          <w:rFonts w:ascii="Traditional Arabic" w:hAnsi="Traditional Arabic" w:cs="Traditional Arabic"/>
          <w:color w:val="000000" w:themeColor="text1"/>
          <w:sz w:val="34"/>
          <w:szCs w:val="34"/>
          <w:rtl/>
          <w:lang w:bidi="ar-EG"/>
        </w:rPr>
        <w:footnoteReference w:id="10"/>
      </w:r>
      <w:r w:rsidRPr="00174DBF">
        <w:rPr>
          <w:rFonts w:ascii="Traditional Arabic" w:hAnsi="Traditional Arabic" w:cs="Traditional Arabic"/>
          <w:color w:val="000000" w:themeColor="text1"/>
          <w:sz w:val="34"/>
          <w:szCs w:val="34"/>
          <w:rtl/>
          <w:lang w:bidi="ar-EG"/>
        </w:rPr>
        <w:t>)</w:t>
      </w:r>
    </w:p>
    <w:p w:rsidR="00E7287F" w:rsidRPr="00174DBF" w:rsidRDefault="00E7287F" w:rsidP="00174DBF">
      <w:pPr>
        <w:pStyle w:val="a5"/>
        <w:numPr>
          <w:ilvl w:val="0"/>
          <w:numId w:val="2"/>
        </w:numPr>
        <w:autoSpaceDE w:val="0"/>
        <w:autoSpaceDN w:val="0"/>
        <w:adjustRightInd w:val="0"/>
        <w:spacing w:after="0" w:line="240" w:lineRule="auto"/>
        <w:jc w:val="both"/>
        <w:rPr>
          <w:rFonts w:ascii="Traditional Arabic" w:hAnsi="Traditional Arabic" w:cs="Traditional Arabic"/>
          <w:color w:val="000000" w:themeColor="text1"/>
          <w:sz w:val="34"/>
          <w:szCs w:val="34"/>
          <w:lang w:bidi="ar-EG"/>
        </w:rPr>
      </w:pPr>
      <w:r w:rsidRPr="00174DBF">
        <w:rPr>
          <w:rFonts w:ascii="Traditional Arabic" w:hAnsi="Traditional Arabic" w:cs="Traditional Arabic"/>
          <w:color w:val="000000" w:themeColor="text1"/>
          <w:sz w:val="34"/>
          <w:szCs w:val="34"/>
          <w:rtl/>
          <w:lang w:bidi="ar-EG"/>
        </w:rPr>
        <w:t>وقال أبو بكر الصبغي: أبو بكر ابن خزيمة يستخرج النكت والمعاني من حديث رسول الله صلى الله عليه وسلم بالمناقيش. (</w:t>
      </w:r>
      <w:r w:rsidRPr="00174DBF">
        <w:rPr>
          <w:rStyle w:val="a4"/>
          <w:rFonts w:ascii="Traditional Arabic" w:hAnsi="Traditional Arabic" w:cs="Traditional Arabic"/>
          <w:color w:val="000000" w:themeColor="text1"/>
          <w:sz w:val="34"/>
          <w:szCs w:val="34"/>
          <w:rtl/>
          <w:lang w:bidi="ar-EG"/>
        </w:rPr>
        <w:footnoteReference w:id="11"/>
      </w:r>
      <w:r w:rsidRPr="00174DBF">
        <w:rPr>
          <w:rFonts w:ascii="Traditional Arabic" w:hAnsi="Traditional Arabic" w:cs="Traditional Arabic"/>
          <w:color w:val="000000" w:themeColor="text1"/>
          <w:sz w:val="34"/>
          <w:szCs w:val="34"/>
          <w:rtl/>
          <w:lang w:bidi="ar-EG"/>
        </w:rPr>
        <w:t>)</w:t>
      </w:r>
    </w:p>
    <w:p w:rsidR="00E7287F" w:rsidRPr="00174DBF" w:rsidRDefault="00E7287F" w:rsidP="00174DBF">
      <w:pPr>
        <w:pStyle w:val="a5"/>
        <w:numPr>
          <w:ilvl w:val="0"/>
          <w:numId w:val="2"/>
        </w:num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 xml:space="preserve">قال حمد بن </w:t>
      </w:r>
      <w:proofErr w:type="gramStart"/>
      <w:r w:rsidRPr="00174DBF">
        <w:rPr>
          <w:rFonts w:ascii="Traditional Arabic" w:hAnsi="Traditional Arabic" w:cs="Traditional Arabic"/>
          <w:color w:val="000000" w:themeColor="text1"/>
          <w:sz w:val="34"/>
          <w:szCs w:val="34"/>
          <w:rtl/>
          <w:lang w:bidi="ar-EG"/>
        </w:rPr>
        <w:t>عبدالله</w:t>
      </w:r>
      <w:proofErr w:type="gramEnd"/>
      <w:r w:rsidRPr="00174DBF">
        <w:rPr>
          <w:rFonts w:ascii="Traditional Arabic" w:hAnsi="Traditional Arabic" w:cs="Traditional Arabic"/>
          <w:color w:val="000000" w:themeColor="text1"/>
          <w:sz w:val="34"/>
          <w:szCs w:val="34"/>
          <w:rtl/>
          <w:lang w:bidi="ar-EG"/>
        </w:rPr>
        <w:t xml:space="preserve"> المعدل: سمعت عبدالله بن خالد الاصبهاني يقول: سئل عبدالرحمن بن أبي حاتم عن أبي بكر بن خزيمة فقال: ويحكم</w:t>
      </w:r>
      <w:r w:rsidR="00E501A3">
        <w:rPr>
          <w:rFonts w:ascii="Traditional Arabic" w:hAnsi="Traditional Arabic" w:cs="Traditional Arabic"/>
          <w:color w:val="000000" w:themeColor="text1"/>
          <w:sz w:val="34"/>
          <w:szCs w:val="34"/>
          <w:rtl/>
          <w:lang w:bidi="ar-EG"/>
        </w:rPr>
        <w:t>!</w:t>
      </w:r>
      <w:r w:rsidRPr="00174DBF">
        <w:rPr>
          <w:rFonts w:ascii="Traditional Arabic" w:hAnsi="Traditional Arabic" w:cs="Traditional Arabic"/>
          <w:color w:val="000000" w:themeColor="text1"/>
          <w:sz w:val="34"/>
          <w:szCs w:val="34"/>
          <w:rtl/>
          <w:lang w:bidi="ar-EG"/>
        </w:rPr>
        <w:t xml:space="preserve"> هو يسأل عنا ولا نسأل عنه</w:t>
      </w:r>
      <w:r w:rsidR="00E501A3">
        <w:rPr>
          <w:rFonts w:ascii="Traditional Arabic" w:hAnsi="Traditional Arabic" w:cs="Traditional Arabic"/>
          <w:color w:val="000000" w:themeColor="text1"/>
          <w:sz w:val="34"/>
          <w:szCs w:val="34"/>
          <w:rtl/>
          <w:lang w:bidi="ar-EG"/>
        </w:rPr>
        <w:t>!</w:t>
      </w:r>
      <w:r w:rsidRPr="00174DBF">
        <w:rPr>
          <w:rFonts w:ascii="Traditional Arabic" w:hAnsi="Traditional Arabic" w:cs="Traditional Arabic"/>
          <w:color w:val="000000" w:themeColor="text1"/>
          <w:sz w:val="34"/>
          <w:szCs w:val="34"/>
          <w:rtl/>
          <w:lang w:bidi="ar-EG"/>
        </w:rPr>
        <w:t xml:space="preserve"> هو إمام يقتدى به.</w:t>
      </w:r>
    </w:p>
    <w:p w:rsidR="00E7287F" w:rsidRPr="00174DBF" w:rsidRDefault="00E7287F" w:rsidP="00174DBF">
      <w:pPr>
        <w:pStyle w:val="a5"/>
        <w:numPr>
          <w:ilvl w:val="0"/>
          <w:numId w:val="2"/>
        </w:num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قال الامام أبو بكر محمد بن علي الشاشي: حضرت ابن خزيمة، فقال له أبو بكر النقاش المقرئ: بلغني أنه لما وقع بين المزني وابن عبد الحكم، قيل للمزني: إنه يرد على الشافعي.</w:t>
      </w:r>
    </w:p>
    <w:p w:rsidR="00E7287F" w:rsidRPr="00174DBF" w:rsidRDefault="00E7287F" w:rsidP="00174DBF">
      <w:pPr>
        <w:pStyle w:val="a5"/>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فقال المزني: لا يمكنه إلا بمحمد بن إسحاق النيسابوري.</w:t>
      </w:r>
    </w:p>
    <w:p w:rsidR="00E7287F" w:rsidRPr="00174DBF" w:rsidRDefault="00E7287F" w:rsidP="00174DBF">
      <w:pPr>
        <w:pStyle w:val="a5"/>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فقال أبو بكر: كذا كان.</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rPr>
      </w:pPr>
    </w:p>
    <w:p w:rsidR="00E7287F" w:rsidRPr="00A7546F" w:rsidRDefault="00E7287F" w:rsidP="00A7546F">
      <w:pPr>
        <w:autoSpaceDE w:val="0"/>
        <w:autoSpaceDN w:val="0"/>
        <w:adjustRightInd w:val="0"/>
        <w:spacing w:after="0" w:line="240" w:lineRule="auto"/>
        <w:jc w:val="center"/>
        <w:rPr>
          <w:rFonts w:ascii="Traditional Arabic" w:hAnsi="Traditional Arabic" w:cs="Traditional Arabic"/>
          <w:b/>
          <w:bCs/>
          <w:color w:val="000000" w:themeColor="text1"/>
          <w:sz w:val="34"/>
          <w:szCs w:val="34"/>
          <w:rtl/>
          <w:lang w:bidi="ar-EG"/>
        </w:rPr>
      </w:pPr>
      <w:r w:rsidRPr="00A7546F">
        <w:rPr>
          <w:rFonts w:ascii="Traditional Arabic" w:hAnsi="Traditional Arabic" w:cs="Traditional Arabic"/>
          <w:b/>
          <w:bCs/>
          <w:color w:val="000000" w:themeColor="text1"/>
          <w:sz w:val="34"/>
          <w:szCs w:val="34"/>
          <w:rtl/>
          <w:lang w:bidi="ar-EG"/>
        </w:rPr>
        <w:t>مصنفاته</w:t>
      </w:r>
    </w:p>
    <w:p w:rsidR="00E7287F" w:rsidRPr="00174DBF" w:rsidRDefault="00E7287F" w:rsidP="00174DBF">
      <w:pPr>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 xml:space="preserve">قال أبو عثمان سعيد بن إسماعيل </w:t>
      </w:r>
      <w:proofErr w:type="spellStart"/>
      <w:r w:rsidRPr="00174DBF">
        <w:rPr>
          <w:rFonts w:ascii="Traditional Arabic" w:hAnsi="Traditional Arabic" w:cs="Traditional Arabic"/>
          <w:color w:val="000000" w:themeColor="text1"/>
          <w:sz w:val="34"/>
          <w:szCs w:val="34"/>
          <w:rtl/>
          <w:lang w:bidi="ar-EG"/>
        </w:rPr>
        <w:t>الحيري</w:t>
      </w:r>
      <w:proofErr w:type="spellEnd"/>
      <w:r w:rsidRPr="00174DBF">
        <w:rPr>
          <w:rFonts w:ascii="Traditional Arabic" w:hAnsi="Traditional Arabic" w:cs="Traditional Arabic"/>
          <w:color w:val="000000" w:themeColor="text1"/>
          <w:sz w:val="34"/>
          <w:szCs w:val="34"/>
          <w:rtl/>
          <w:lang w:bidi="ar-EG"/>
        </w:rPr>
        <w:t xml:space="preserve">: حدثنا ابن خزيمة قال: كنت إذا أردت أن أصنف </w:t>
      </w:r>
      <w:r w:rsidR="007E301E" w:rsidRPr="00174DBF">
        <w:rPr>
          <w:rFonts w:ascii="Traditional Arabic" w:hAnsi="Traditional Arabic" w:cs="Traditional Arabic"/>
          <w:color w:val="000000" w:themeColor="text1"/>
          <w:sz w:val="34"/>
          <w:szCs w:val="34"/>
          <w:rtl/>
          <w:lang w:bidi="ar-EG"/>
        </w:rPr>
        <w:t>الشيء</w:t>
      </w:r>
      <w:r w:rsidRPr="00174DBF">
        <w:rPr>
          <w:rFonts w:ascii="Traditional Arabic" w:hAnsi="Traditional Arabic" w:cs="Traditional Arabic"/>
          <w:color w:val="000000" w:themeColor="text1"/>
          <w:sz w:val="34"/>
          <w:szCs w:val="34"/>
          <w:rtl/>
          <w:lang w:bidi="ar-EG"/>
        </w:rPr>
        <w:t xml:space="preserve"> أدخل في الصلاة مستخيرا حتى يفتح لي، ثم أبتدئ التصنيف. (</w:t>
      </w:r>
      <w:r w:rsidRPr="00174DBF">
        <w:rPr>
          <w:rStyle w:val="a4"/>
          <w:rFonts w:ascii="Traditional Arabic" w:hAnsi="Traditional Arabic" w:cs="Traditional Arabic"/>
          <w:color w:val="000000" w:themeColor="text1"/>
          <w:sz w:val="34"/>
          <w:szCs w:val="34"/>
          <w:rtl/>
          <w:lang w:bidi="ar-EG"/>
        </w:rPr>
        <w:footnoteReference w:id="12"/>
      </w:r>
      <w:r w:rsidRPr="00174DBF">
        <w:rPr>
          <w:rFonts w:ascii="Traditional Arabic" w:hAnsi="Traditional Arabic" w:cs="Traditional Arabic"/>
          <w:color w:val="000000" w:themeColor="text1"/>
          <w:sz w:val="34"/>
          <w:szCs w:val="34"/>
          <w:rtl/>
          <w:lang w:bidi="ar-EG"/>
        </w:rPr>
        <w:t>)</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ومصنفاته تزيد على مائة وأربعين كتاباً سوى المسائل</w:t>
      </w:r>
      <w:r w:rsidR="00F40DB0" w:rsidRPr="00174DBF">
        <w:rPr>
          <w:rFonts w:ascii="Traditional Arabic" w:hAnsi="Traditional Arabic" w:cs="Traditional Arabic"/>
          <w:color w:val="000000" w:themeColor="text1"/>
          <w:sz w:val="34"/>
          <w:szCs w:val="34"/>
          <w:rtl/>
          <w:lang w:bidi="ar-EG"/>
        </w:rPr>
        <w:t>،</w:t>
      </w:r>
      <w:r w:rsidR="00E501A3">
        <w:rPr>
          <w:rFonts w:ascii="Traditional Arabic" w:hAnsi="Traditional Arabic" w:cs="Traditional Arabic"/>
          <w:color w:val="000000" w:themeColor="text1"/>
          <w:sz w:val="34"/>
          <w:szCs w:val="34"/>
          <w:rtl/>
          <w:lang w:bidi="ar-EG"/>
        </w:rPr>
        <w:t xml:space="preserve"> </w:t>
      </w:r>
      <w:r w:rsidRPr="00174DBF">
        <w:rPr>
          <w:rFonts w:ascii="Traditional Arabic" w:hAnsi="Traditional Arabic" w:cs="Traditional Arabic"/>
          <w:color w:val="000000" w:themeColor="text1"/>
          <w:sz w:val="34"/>
          <w:szCs w:val="34"/>
          <w:rtl/>
          <w:lang w:bidi="ar-EG"/>
        </w:rPr>
        <w:t xml:space="preserve">والمسائل المصنفة أكثر من مائة </w:t>
      </w:r>
      <w:r w:rsidR="00BA2E73" w:rsidRPr="00174DBF">
        <w:rPr>
          <w:rFonts w:ascii="Traditional Arabic" w:hAnsi="Traditional Arabic" w:cs="Traditional Arabic"/>
          <w:color w:val="000000" w:themeColor="text1"/>
          <w:sz w:val="34"/>
          <w:szCs w:val="34"/>
          <w:rtl/>
          <w:lang w:bidi="ar-EG"/>
        </w:rPr>
        <w:t>ج</w:t>
      </w:r>
      <w:r w:rsidRPr="00174DBF">
        <w:rPr>
          <w:rFonts w:ascii="Traditional Arabic" w:hAnsi="Traditional Arabic" w:cs="Traditional Arabic"/>
          <w:color w:val="000000" w:themeColor="text1"/>
          <w:sz w:val="34"/>
          <w:szCs w:val="34"/>
          <w:rtl/>
          <w:lang w:bidi="ar-EG"/>
        </w:rPr>
        <w:t>زء</w:t>
      </w:r>
      <w:r w:rsidR="00F40DB0" w:rsidRPr="00174DBF">
        <w:rPr>
          <w:rFonts w:ascii="Traditional Arabic" w:hAnsi="Traditional Arabic" w:cs="Traditional Arabic"/>
          <w:color w:val="000000" w:themeColor="text1"/>
          <w:sz w:val="34"/>
          <w:szCs w:val="34"/>
          <w:rtl/>
          <w:lang w:bidi="ar-EG"/>
        </w:rPr>
        <w:t>،</w:t>
      </w:r>
      <w:r w:rsidRPr="00174DBF">
        <w:rPr>
          <w:rFonts w:ascii="Traditional Arabic" w:hAnsi="Traditional Arabic" w:cs="Traditional Arabic"/>
          <w:color w:val="000000" w:themeColor="text1"/>
          <w:sz w:val="34"/>
          <w:szCs w:val="34"/>
          <w:rtl/>
          <w:lang w:bidi="ar-EG"/>
        </w:rPr>
        <w:t xml:space="preserve"> وكان لا يميز سبعة عشر من عشرين. (</w:t>
      </w:r>
      <w:r w:rsidRPr="00174DBF">
        <w:rPr>
          <w:rStyle w:val="a4"/>
          <w:rFonts w:ascii="Traditional Arabic" w:hAnsi="Traditional Arabic" w:cs="Traditional Arabic"/>
          <w:color w:val="000000" w:themeColor="text1"/>
          <w:sz w:val="34"/>
          <w:szCs w:val="34"/>
          <w:rtl/>
          <w:lang w:bidi="ar-EG"/>
        </w:rPr>
        <w:footnoteReference w:id="13"/>
      </w:r>
      <w:r w:rsidRPr="00174DBF">
        <w:rPr>
          <w:rFonts w:ascii="Traditional Arabic" w:hAnsi="Traditional Arabic" w:cs="Traditional Arabic"/>
          <w:color w:val="000000" w:themeColor="text1"/>
          <w:sz w:val="34"/>
          <w:szCs w:val="34"/>
          <w:rtl/>
          <w:lang w:bidi="ar-EG"/>
        </w:rPr>
        <w:t>)</w:t>
      </w:r>
    </w:p>
    <w:p w:rsidR="00E7287F" w:rsidRPr="00174DBF" w:rsidRDefault="00E7287F" w:rsidP="00174DBF">
      <w:pPr>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lastRenderedPageBreak/>
        <w:t xml:space="preserve">تزيد مصنفاته على 140 منها كتاب (التوحيد وإثبات صفة الرب </w:t>
      </w:r>
      <w:proofErr w:type="gramStart"/>
      <w:r w:rsidRPr="00174DBF">
        <w:rPr>
          <w:rFonts w:ascii="Traditional Arabic" w:hAnsi="Traditional Arabic" w:cs="Traditional Arabic"/>
          <w:color w:val="000000" w:themeColor="text1"/>
          <w:sz w:val="34"/>
          <w:szCs w:val="34"/>
          <w:rtl/>
          <w:lang w:bidi="ar-EG"/>
        </w:rPr>
        <w:t>- ط</w:t>
      </w:r>
      <w:proofErr w:type="gramEnd"/>
      <w:r w:rsidRPr="00174DBF">
        <w:rPr>
          <w:rFonts w:ascii="Traditional Arabic" w:hAnsi="Traditional Arabic" w:cs="Traditional Arabic"/>
          <w:color w:val="000000" w:themeColor="text1"/>
          <w:sz w:val="34"/>
          <w:szCs w:val="34"/>
          <w:rtl/>
          <w:lang w:bidi="ar-EG"/>
        </w:rPr>
        <w:t>) كبير وصغير، و (مختصر المختصر) المسمى (صحيح ابن خزيمة - ط) ثلاثة مجلدات منه، حققها الدكتور مصطفى الاعظمي وما زالت بقيته تهيأ للنشر وتقع في مجلدين آخرين (كما في مطبوعات المكتب الاسلامي ببيروت). (</w:t>
      </w:r>
      <w:r w:rsidRPr="00174DBF">
        <w:rPr>
          <w:rStyle w:val="a4"/>
          <w:rFonts w:ascii="Traditional Arabic" w:hAnsi="Traditional Arabic" w:cs="Traditional Arabic"/>
          <w:color w:val="000000" w:themeColor="text1"/>
          <w:sz w:val="34"/>
          <w:szCs w:val="34"/>
          <w:rtl/>
          <w:lang w:bidi="ar-EG"/>
        </w:rPr>
        <w:footnoteReference w:id="14"/>
      </w:r>
      <w:r w:rsidRPr="00174DBF">
        <w:rPr>
          <w:rFonts w:ascii="Traditional Arabic" w:hAnsi="Traditional Arabic" w:cs="Traditional Arabic"/>
          <w:color w:val="000000" w:themeColor="text1"/>
          <w:sz w:val="34"/>
          <w:szCs w:val="34"/>
          <w:rtl/>
          <w:lang w:bidi="ar-EG"/>
        </w:rPr>
        <w:t>)</w:t>
      </w:r>
    </w:p>
    <w:p w:rsidR="00E7287F" w:rsidRDefault="00E7287F" w:rsidP="00174DBF">
      <w:pPr>
        <w:pStyle w:val="a5"/>
        <w:numPr>
          <w:ilvl w:val="0"/>
          <w:numId w:val="2"/>
        </w:numPr>
        <w:autoSpaceDE w:val="0"/>
        <w:autoSpaceDN w:val="0"/>
        <w:adjustRightInd w:val="0"/>
        <w:spacing w:after="0" w:line="240" w:lineRule="auto"/>
        <w:jc w:val="both"/>
        <w:rPr>
          <w:rFonts w:ascii="Traditional Arabic" w:hAnsi="Traditional Arabic" w:cs="Traditional Arabic"/>
          <w:color w:val="000000" w:themeColor="text1"/>
          <w:sz w:val="34"/>
          <w:szCs w:val="34"/>
          <w:lang w:bidi="ar-EG"/>
        </w:rPr>
      </w:pPr>
      <w:r w:rsidRPr="00174DBF">
        <w:rPr>
          <w:rFonts w:ascii="Traditional Arabic" w:hAnsi="Traditional Arabic" w:cs="Traditional Arabic"/>
          <w:color w:val="000000" w:themeColor="text1"/>
          <w:sz w:val="34"/>
          <w:szCs w:val="34"/>
          <w:rtl/>
          <w:lang w:bidi="ar-EG"/>
        </w:rPr>
        <w:t>صحيح ابن خزيمة وكان رحمه الله تعالى يقول عند كل باب:</w:t>
      </w:r>
      <w:r w:rsidR="00BA2E73" w:rsidRPr="00174DBF">
        <w:rPr>
          <w:rFonts w:ascii="Traditional Arabic" w:hAnsi="Traditional Arabic" w:cs="Traditional Arabic"/>
          <w:color w:val="000000" w:themeColor="text1"/>
          <w:sz w:val="34"/>
          <w:szCs w:val="34"/>
          <w:rtl/>
          <w:lang w:bidi="ar-EG"/>
        </w:rPr>
        <w:t xml:space="preserve"> </w:t>
      </w:r>
      <w:r w:rsidRPr="00174DBF">
        <w:rPr>
          <w:rFonts w:ascii="Traditional Arabic" w:hAnsi="Traditional Arabic" w:cs="Traditional Arabic"/>
          <w:color w:val="000000" w:themeColor="text1"/>
          <w:sz w:val="34"/>
          <w:szCs w:val="34"/>
          <w:rtl/>
          <w:lang w:bidi="ar-EG"/>
        </w:rPr>
        <w:t>مختصر المختصر من المسند الصحيح</w:t>
      </w:r>
      <w:r w:rsidR="00E501A3">
        <w:rPr>
          <w:rFonts w:ascii="Traditional Arabic" w:hAnsi="Traditional Arabic" w:cs="Traditional Arabic"/>
          <w:color w:val="000000" w:themeColor="text1"/>
          <w:sz w:val="34"/>
          <w:szCs w:val="34"/>
          <w:rtl/>
          <w:lang w:bidi="ar-EG"/>
        </w:rPr>
        <w:t>،</w:t>
      </w:r>
      <w:r w:rsidRPr="00174DBF">
        <w:rPr>
          <w:rFonts w:ascii="Traditional Arabic" w:hAnsi="Traditional Arabic" w:cs="Traditional Arabic"/>
          <w:color w:val="000000" w:themeColor="text1"/>
          <w:sz w:val="34"/>
          <w:szCs w:val="34"/>
          <w:rtl/>
          <w:lang w:bidi="ar-EG"/>
        </w:rPr>
        <w:t xml:space="preserve"> عن النبي صلى الله عليه وسلم بنقل العدل عن العدل موصولا إليه صلى الله عليه وسلم من غير قطع في أثناء الإسناد ولا جرح في ناقلي الأخبار التي نذكرها بمشيئة الله تعالى.</w:t>
      </w:r>
    </w:p>
    <w:p w:rsidR="004124CE" w:rsidRPr="004124CE" w:rsidRDefault="004124CE" w:rsidP="004124CE">
      <w:pPr>
        <w:autoSpaceDE w:val="0"/>
        <w:autoSpaceDN w:val="0"/>
        <w:adjustRightInd w:val="0"/>
        <w:spacing w:after="0" w:line="240" w:lineRule="auto"/>
        <w:jc w:val="both"/>
        <w:rPr>
          <w:rFonts w:ascii="Traditional Arabic" w:hAnsi="Traditional Arabic" w:cs="Traditional Arabic"/>
          <w:color w:val="000000" w:themeColor="text1"/>
          <w:sz w:val="34"/>
          <w:szCs w:val="34"/>
          <w:lang w:bidi="ar-EG"/>
        </w:rPr>
      </w:pPr>
    </w:p>
    <w:p w:rsidR="00E7287F" w:rsidRPr="00174DBF" w:rsidRDefault="00E7287F" w:rsidP="00174DBF">
      <w:pPr>
        <w:autoSpaceDE w:val="0"/>
        <w:autoSpaceDN w:val="0"/>
        <w:adjustRightInd w:val="0"/>
        <w:spacing w:after="0" w:line="240" w:lineRule="auto"/>
        <w:ind w:left="360"/>
        <w:jc w:val="both"/>
        <w:rPr>
          <w:rFonts w:ascii="Traditional Arabic" w:hAnsi="Traditional Arabic" w:cs="Traditional Arabic"/>
          <w:b/>
          <w:bCs/>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w:t>
      </w:r>
      <w:r w:rsidRPr="00174DBF">
        <w:rPr>
          <w:rFonts w:ascii="Traditional Arabic" w:hAnsi="Traditional Arabic" w:cs="Traditional Arabic"/>
          <w:b/>
          <w:bCs/>
          <w:color w:val="000000" w:themeColor="text1"/>
          <w:sz w:val="34"/>
          <w:szCs w:val="34"/>
          <w:rtl/>
          <w:lang w:bidi="ar-EG"/>
        </w:rPr>
        <w:t>التوحيد</w:t>
      </w:r>
      <w:r w:rsidR="00E501A3">
        <w:rPr>
          <w:rFonts w:ascii="Traditional Arabic" w:hAnsi="Traditional Arabic" w:cs="Traditional Arabic"/>
          <w:b/>
          <w:bCs/>
          <w:color w:val="000000" w:themeColor="text1"/>
          <w:sz w:val="34"/>
          <w:szCs w:val="34"/>
          <w:rtl/>
          <w:lang w:bidi="ar-EG"/>
        </w:rPr>
        <w:t>:</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b/>
          <w:bCs/>
          <w:color w:val="000000" w:themeColor="text1"/>
          <w:sz w:val="34"/>
          <w:szCs w:val="34"/>
          <w:rtl/>
          <w:lang w:bidi="ar-EG"/>
        </w:rPr>
      </w:pPr>
      <w:r w:rsidRPr="00174DBF">
        <w:rPr>
          <w:rFonts w:ascii="Traditional Arabic" w:hAnsi="Traditional Arabic" w:cs="Traditional Arabic"/>
          <w:b/>
          <w:bCs/>
          <w:color w:val="000000" w:themeColor="text1"/>
          <w:sz w:val="34"/>
          <w:szCs w:val="34"/>
          <w:rtl/>
          <w:lang w:bidi="ar-EG"/>
        </w:rPr>
        <w:t xml:space="preserve">اسم الكتاب الذي طبع به، ووصف أشهر طبعاته: </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b/>
          <w:bCs/>
          <w:color w:val="000000" w:themeColor="text1"/>
          <w:sz w:val="34"/>
          <w:szCs w:val="34"/>
          <w:rtl/>
          <w:lang w:bidi="ar-EG"/>
        </w:rPr>
      </w:pPr>
      <w:r w:rsidRPr="00174DBF">
        <w:rPr>
          <w:rFonts w:ascii="Traditional Arabic" w:hAnsi="Traditional Arabic" w:cs="Traditional Arabic"/>
          <w:b/>
          <w:bCs/>
          <w:color w:val="000000" w:themeColor="text1"/>
          <w:sz w:val="34"/>
          <w:szCs w:val="34"/>
          <w:rtl/>
          <w:lang w:bidi="ar-EG"/>
        </w:rPr>
        <w:t>طبع باسم:</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b/>
          <w:bCs/>
          <w:color w:val="000000" w:themeColor="text1"/>
          <w:sz w:val="34"/>
          <w:szCs w:val="34"/>
          <w:rtl/>
          <w:lang w:bidi="ar-EG"/>
        </w:rPr>
      </w:pPr>
      <w:r w:rsidRPr="00174DBF">
        <w:rPr>
          <w:rFonts w:ascii="Traditional Arabic" w:hAnsi="Traditional Arabic" w:cs="Traditional Arabic"/>
          <w:b/>
          <w:bCs/>
          <w:color w:val="000000" w:themeColor="text1"/>
          <w:sz w:val="34"/>
          <w:szCs w:val="34"/>
          <w:rtl/>
          <w:lang w:bidi="ar-EG"/>
        </w:rPr>
        <w:t>كتاب التوحيد وإثبات صفات الرب عز وجل</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b/>
          <w:bCs/>
          <w:color w:val="000000" w:themeColor="text1"/>
          <w:sz w:val="34"/>
          <w:szCs w:val="34"/>
          <w:rtl/>
          <w:lang w:bidi="ar-EG"/>
        </w:rPr>
      </w:pPr>
      <w:r w:rsidRPr="00174DBF">
        <w:rPr>
          <w:rFonts w:ascii="Traditional Arabic" w:hAnsi="Traditional Arabic" w:cs="Traditional Arabic"/>
          <w:b/>
          <w:bCs/>
          <w:color w:val="000000" w:themeColor="text1"/>
          <w:sz w:val="34"/>
          <w:szCs w:val="34"/>
          <w:rtl/>
          <w:lang w:bidi="ar-EG"/>
        </w:rPr>
        <w:t xml:space="preserve">بتحقيق د. عبد العزيز بن إبراهيم الشهوان، وصدر عن مكتبة الرشد </w:t>
      </w:r>
      <w:proofErr w:type="gramStart"/>
      <w:r w:rsidRPr="00174DBF">
        <w:rPr>
          <w:rFonts w:ascii="Traditional Arabic" w:hAnsi="Traditional Arabic" w:cs="Traditional Arabic"/>
          <w:b/>
          <w:bCs/>
          <w:color w:val="000000" w:themeColor="text1"/>
          <w:sz w:val="34"/>
          <w:szCs w:val="34"/>
          <w:rtl/>
          <w:lang w:bidi="ar-EG"/>
        </w:rPr>
        <w:t>- الرياض</w:t>
      </w:r>
      <w:proofErr w:type="gramEnd"/>
      <w:r w:rsidRPr="00174DBF">
        <w:rPr>
          <w:rFonts w:ascii="Traditional Arabic" w:hAnsi="Traditional Arabic" w:cs="Traditional Arabic"/>
          <w:b/>
          <w:bCs/>
          <w:color w:val="000000" w:themeColor="text1"/>
          <w:sz w:val="34"/>
          <w:szCs w:val="34"/>
          <w:rtl/>
          <w:lang w:bidi="ar-EG"/>
        </w:rPr>
        <w:t>، الطبعة السادسة</w:t>
      </w:r>
      <w:r w:rsidR="00E501A3">
        <w:rPr>
          <w:rFonts w:ascii="Traditional Arabic" w:hAnsi="Traditional Arabic" w:cs="Traditional Arabic"/>
          <w:b/>
          <w:bCs/>
          <w:color w:val="000000" w:themeColor="text1"/>
          <w:sz w:val="34"/>
          <w:szCs w:val="34"/>
          <w:rtl/>
          <w:lang w:bidi="ar-EG"/>
        </w:rPr>
        <w:t>،</w:t>
      </w:r>
      <w:r w:rsidRPr="00174DBF">
        <w:rPr>
          <w:rFonts w:ascii="Traditional Arabic" w:hAnsi="Traditional Arabic" w:cs="Traditional Arabic"/>
          <w:b/>
          <w:bCs/>
          <w:color w:val="000000" w:themeColor="text1"/>
          <w:sz w:val="34"/>
          <w:szCs w:val="34"/>
          <w:rtl/>
          <w:lang w:bidi="ar-EG"/>
        </w:rPr>
        <w:t xml:space="preserve"> 1418هـ- 1997م. </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b/>
          <w:bCs/>
          <w:color w:val="000000" w:themeColor="text1"/>
          <w:sz w:val="34"/>
          <w:szCs w:val="34"/>
          <w:rtl/>
          <w:lang w:bidi="ar-EG"/>
        </w:rPr>
      </w:pP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b/>
          <w:bCs/>
          <w:color w:val="000000" w:themeColor="text1"/>
          <w:sz w:val="34"/>
          <w:szCs w:val="34"/>
          <w:rtl/>
          <w:lang w:bidi="ar-EG"/>
        </w:rPr>
      </w:pPr>
      <w:r w:rsidRPr="00174DBF">
        <w:rPr>
          <w:rFonts w:ascii="Traditional Arabic" w:hAnsi="Traditional Arabic" w:cs="Traditional Arabic"/>
          <w:b/>
          <w:bCs/>
          <w:color w:val="000000" w:themeColor="text1"/>
          <w:sz w:val="34"/>
          <w:szCs w:val="34"/>
          <w:rtl/>
          <w:lang w:bidi="ar-EG"/>
        </w:rPr>
        <w:t xml:space="preserve">توثيق نسبة الكتاب إلى مؤلفه: </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b/>
          <w:bCs/>
          <w:color w:val="000000" w:themeColor="text1"/>
          <w:sz w:val="34"/>
          <w:szCs w:val="34"/>
          <w:rtl/>
          <w:lang w:bidi="ar-EG"/>
        </w:rPr>
      </w:pPr>
      <w:r w:rsidRPr="00174DBF">
        <w:rPr>
          <w:rFonts w:ascii="Traditional Arabic" w:hAnsi="Traditional Arabic" w:cs="Traditional Arabic"/>
          <w:b/>
          <w:bCs/>
          <w:color w:val="000000" w:themeColor="text1"/>
          <w:sz w:val="34"/>
          <w:szCs w:val="34"/>
          <w:rtl/>
          <w:lang w:bidi="ar-EG"/>
        </w:rPr>
        <w:t>ثبتت صحة نسبة هذا السفر الجليل إلى إمام الأئمة ابن خزيمة من خلال عدة أمور</w:t>
      </w:r>
      <w:r w:rsidR="00E501A3">
        <w:rPr>
          <w:rFonts w:ascii="Traditional Arabic" w:hAnsi="Traditional Arabic" w:cs="Traditional Arabic"/>
          <w:b/>
          <w:bCs/>
          <w:color w:val="000000" w:themeColor="text1"/>
          <w:sz w:val="34"/>
          <w:szCs w:val="34"/>
          <w:rtl/>
          <w:lang w:bidi="ar-EG"/>
        </w:rPr>
        <w:t>؛</w:t>
      </w:r>
      <w:r w:rsidRPr="00174DBF">
        <w:rPr>
          <w:rFonts w:ascii="Traditional Arabic" w:hAnsi="Traditional Arabic" w:cs="Traditional Arabic"/>
          <w:b/>
          <w:bCs/>
          <w:color w:val="000000" w:themeColor="text1"/>
          <w:sz w:val="34"/>
          <w:szCs w:val="34"/>
          <w:rtl/>
          <w:lang w:bidi="ar-EG"/>
        </w:rPr>
        <w:t xml:space="preserve"> من أهمها: </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b/>
          <w:bCs/>
          <w:color w:val="000000" w:themeColor="text1"/>
          <w:sz w:val="34"/>
          <w:szCs w:val="34"/>
          <w:rtl/>
          <w:lang w:bidi="ar-EG"/>
        </w:rPr>
      </w:pPr>
      <w:proofErr w:type="gramStart"/>
      <w:r w:rsidRPr="00174DBF">
        <w:rPr>
          <w:rFonts w:ascii="Traditional Arabic" w:hAnsi="Traditional Arabic" w:cs="Traditional Arabic"/>
          <w:b/>
          <w:bCs/>
          <w:color w:val="000000" w:themeColor="text1"/>
          <w:sz w:val="34"/>
          <w:szCs w:val="34"/>
          <w:rtl/>
          <w:lang w:bidi="ar-EG"/>
        </w:rPr>
        <w:t>1- رواية</w:t>
      </w:r>
      <w:proofErr w:type="gramEnd"/>
      <w:r w:rsidRPr="00174DBF">
        <w:rPr>
          <w:rFonts w:ascii="Traditional Arabic" w:hAnsi="Traditional Arabic" w:cs="Traditional Arabic"/>
          <w:b/>
          <w:bCs/>
          <w:color w:val="000000" w:themeColor="text1"/>
          <w:sz w:val="34"/>
          <w:szCs w:val="34"/>
          <w:rtl/>
          <w:lang w:bidi="ar-EG"/>
        </w:rPr>
        <w:t xml:space="preserve"> الكتاب بالأسانيد الصحيحة المتصلة إلى المؤلف رحمه الله.</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b/>
          <w:bCs/>
          <w:color w:val="000000" w:themeColor="text1"/>
          <w:sz w:val="34"/>
          <w:szCs w:val="34"/>
          <w:rtl/>
          <w:lang w:bidi="ar-EG"/>
        </w:rPr>
      </w:pPr>
      <w:proofErr w:type="gramStart"/>
      <w:r w:rsidRPr="00174DBF">
        <w:rPr>
          <w:rFonts w:ascii="Traditional Arabic" w:hAnsi="Traditional Arabic" w:cs="Traditional Arabic"/>
          <w:b/>
          <w:bCs/>
          <w:color w:val="000000" w:themeColor="text1"/>
          <w:sz w:val="34"/>
          <w:szCs w:val="34"/>
          <w:rtl/>
          <w:lang w:bidi="ar-EG"/>
        </w:rPr>
        <w:t>2- نقل</w:t>
      </w:r>
      <w:proofErr w:type="gramEnd"/>
      <w:r w:rsidRPr="00174DBF">
        <w:rPr>
          <w:rFonts w:ascii="Traditional Arabic" w:hAnsi="Traditional Arabic" w:cs="Traditional Arabic"/>
          <w:b/>
          <w:bCs/>
          <w:color w:val="000000" w:themeColor="text1"/>
          <w:sz w:val="34"/>
          <w:szCs w:val="34"/>
          <w:rtl/>
          <w:lang w:bidi="ar-EG"/>
        </w:rPr>
        <w:t xml:space="preserve"> من الكتاب واستفاد منه جمع كبير من العلماء، ونسبوه إلى المؤلف؛ منهم: شيخ الإسلام ابن تيمية في مجموع الفتاوى، والذهبي في ميزان الاعتدال</w:t>
      </w:r>
      <w:r w:rsidR="00E501A3">
        <w:rPr>
          <w:rFonts w:ascii="Traditional Arabic" w:hAnsi="Traditional Arabic" w:cs="Traditional Arabic"/>
          <w:b/>
          <w:bCs/>
          <w:color w:val="000000" w:themeColor="text1"/>
          <w:sz w:val="34"/>
          <w:szCs w:val="34"/>
          <w:rtl/>
          <w:lang w:bidi="ar-EG"/>
        </w:rPr>
        <w:t>،</w:t>
      </w:r>
      <w:r w:rsidRPr="00174DBF">
        <w:rPr>
          <w:rFonts w:ascii="Traditional Arabic" w:hAnsi="Traditional Arabic" w:cs="Traditional Arabic"/>
          <w:b/>
          <w:bCs/>
          <w:color w:val="000000" w:themeColor="text1"/>
          <w:sz w:val="34"/>
          <w:szCs w:val="34"/>
          <w:rtl/>
          <w:lang w:bidi="ar-EG"/>
        </w:rPr>
        <w:t xml:space="preserve"> والسير</w:t>
      </w:r>
      <w:r w:rsidR="00E501A3">
        <w:rPr>
          <w:rFonts w:ascii="Traditional Arabic" w:hAnsi="Traditional Arabic" w:cs="Traditional Arabic"/>
          <w:b/>
          <w:bCs/>
          <w:color w:val="000000" w:themeColor="text1"/>
          <w:sz w:val="34"/>
          <w:szCs w:val="34"/>
          <w:rtl/>
          <w:lang w:bidi="ar-EG"/>
        </w:rPr>
        <w:t>،</w:t>
      </w:r>
      <w:r w:rsidRPr="00174DBF">
        <w:rPr>
          <w:rFonts w:ascii="Traditional Arabic" w:hAnsi="Traditional Arabic" w:cs="Traditional Arabic"/>
          <w:b/>
          <w:bCs/>
          <w:color w:val="000000" w:themeColor="text1"/>
          <w:sz w:val="34"/>
          <w:szCs w:val="34"/>
          <w:rtl/>
          <w:lang w:bidi="ar-EG"/>
        </w:rPr>
        <w:t xml:space="preserve"> وابن كثير في التفسير</w:t>
      </w:r>
      <w:r w:rsidR="00E501A3">
        <w:rPr>
          <w:rFonts w:ascii="Traditional Arabic" w:hAnsi="Traditional Arabic" w:cs="Traditional Arabic"/>
          <w:b/>
          <w:bCs/>
          <w:color w:val="000000" w:themeColor="text1"/>
          <w:sz w:val="34"/>
          <w:szCs w:val="34"/>
          <w:rtl/>
          <w:lang w:bidi="ar-EG"/>
        </w:rPr>
        <w:t>،</w:t>
      </w:r>
      <w:r w:rsidRPr="00174DBF">
        <w:rPr>
          <w:rFonts w:ascii="Traditional Arabic" w:hAnsi="Traditional Arabic" w:cs="Traditional Arabic"/>
          <w:b/>
          <w:bCs/>
          <w:color w:val="000000" w:themeColor="text1"/>
          <w:sz w:val="34"/>
          <w:szCs w:val="34"/>
          <w:rtl/>
          <w:lang w:bidi="ar-EG"/>
        </w:rPr>
        <w:t xml:space="preserve"> وابن حجر في الفتح</w:t>
      </w:r>
      <w:r w:rsidR="00E501A3">
        <w:rPr>
          <w:rFonts w:ascii="Traditional Arabic" w:hAnsi="Traditional Arabic" w:cs="Traditional Arabic"/>
          <w:b/>
          <w:bCs/>
          <w:color w:val="000000" w:themeColor="text1"/>
          <w:sz w:val="34"/>
          <w:szCs w:val="34"/>
          <w:rtl/>
          <w:lang w:bidi="ar-EG"/>
        </w:rPr>
        <w:t>،</w:t>
      </w:r>
      <w:r w:rsidRPr="00174DBF">
        <w:rPr>
          <w:rFonts w:ascii="Traditional Arabic" w:hAnsi="Traditional Arabic" w:cs="Traditional Arabic"/>
          <w:b/>
          <w:bCs/>
          <w:color w:val="000000" w:themeColor="text1"/>
          <w:sz w:val="34"/>
          <w:szCs w:val="34"/>
          <w:rtl/>
          <w:lang w:bidi="ar-EG"/>
        </w:rPr>
        <w:t xml:space="preserve"> والإصابة، وغيرها من كتبه. </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b/>
          <w:bCs/>
          <w:color w:val="000000" w:themeColor="text1"/>
          <w:sz w:val="34"/>
          <w:szCs w:val="34"/>
          <w:rtl/>
          <w:lang w:bidi="ar-EG"/>
        </w:rPr>
      </w:pPr>
      <w:proofErr w:type="gramStart"/>
      <w:r w:rsidRPr="00174DBF">
        <w:rPr>
          <w:rFonts w:ascii="Traditional Arabic" w:hAnsi="Traditional Arabic" w:cs="Traditional Arabic"/>
          <w:b/>
          <w:bCs/>
          <w:color w:val="000000" w:themeColor="text1"/>
          <w:sz w:val="34"/>
          <w:szCs w:val="34"/>
          <w:rtl/>
          <w:lang w:bidi="ar-EG"/>
        </w:rPr>
        <w:lastRenderedPageBreak/>
        <w:t>3- ذكره</w:t>
      </w:r>
      <w:proofErr w:type="gramEnd"/>
      <w:r w:rsidRPr="00174DBF">
        <w:rPr>
          <w:rFonts w:ascii="Traditional Arabic" w:hAnsi="Traditional Arabic" w:cs="Traditional Arabic"/>
          <w:b/>
          <w:bCs/>
          <w:color w:val="000000" w:themeColor="text1"/>
          <w:sz w:val="34"/>
          <w:szCs w:val="34"/>
          <w:rtl/>
          <w:lang w:bidi="ar-EG"/>
        </w:rPr>
        <w:t xml:space="preserve"> ابن حجر ضمن مسموعاته في المعجم المفهرس ونسبه إليه الحاج خليفة في كشف الظنون </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b/>
          <w:bCs/>
          <w:color w:val="000000" w:themeColor="text1"/>
          <w:sz w:val="34"/>
          <w:szCs w:val="34"/>
          <w:rtl/>
          <w:lang w:bidi="ar-EG"/>
        </w:rPr>
      </w:pPr>
      <w:r w:rsidRPr="00174DBF">
        <w:rPr>
          <w:rFonts w:ascii="Traditional Arabic" w:hAnsi="Traditional Arabic" w:cs="Traditional Arabic"/>
          <w:b/>
          <w:bCs/>
          <w:color w:val="000000" w:themeColor="text1"/>
          <w:sz w:val="34"/>
          <w:szCs w:val="34"/>
          <w:rtl/>
          <w:lang w:bidi="ar-EG"/>
        </w:rPr>
        <w:t xml:space="preserve">وصف الكتاب ومنهجه: </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b/>
          <w:bCs/>
          <w:color w:val="000000" w:themeColor="text1"/>
          <w:sz w:val="34"/>
          <w:szCs w:val="34"/>
          <w:rtl/>
          <w:lang w:bidi="ar-EG"/>
        </w:rPr>
      </w:pPr>
      <w:r w:rsidRPr="00174DBF">
        <w:rPr>
          <w:rFonts w:ascii="Traditional Arabic" w:hAnsi="Traditional Arabic" w:cs="Traditional Arabic"/>
          <w:b/>
          <w:bCs/>
          <w:color w:val="000000" w:themeColor="text1"/>
          <w:sz w:val="34"/>
          <w:szCs w:val="34"/>
          <w:rtl/>
          <w:lang w:bidi="ar-EG"/>
        </w:rPr>
        <w:t>والمطالع لكتاب التوحيد لابن خزيمة يلمح ما يلي:</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b/>
          <w:bCs/>
          <w:color w:val="000000" w:themeColor="text1"/>
          <w:sz w:val="34"/>
          <w:szCs w:val="34"/>
          <w:rtl/>
          <w:lang w:bidi="ar-EG"/>
        </w:rPr>
      </w:pPr>
      <w:proofErr w:type="gramStart"/>
      <w:r w:rsidRPr="00174DBF">
        <w:rPr>
          <w:rFonts w:ascii="Traditional Arabic" w:hAnsi="Traditional Arabic" w:cs="Traditional Arabic"/>
          <w:b/>
          <w:bCs/>
          <w:color w:val="000000" w:themeColor="text1"/>
          <w:sz w:val="34"/>
          <w:szCs w:val="34"/>
          <w:rtl/>
          <w:lang w:bidi="ar-EG"/>
        </w:rPr>
        <w:t>1- قسَّم</w:t>
      </w:r>
      <w:proofErr w:type="gramEnd"/>
      <w:r w:rsidRPr="00174DBF">
        <w:rPr>
          <w:rFonts w:ascii="Traditional Arabic" w:hAnsi="Traditional Arabic" w:cs="Traditional Arabic"/>
          <w:b/>
          <w:bCs/>
          <w:color w:val="000000" w:themeColor="text1"/>
          <w:sz w:val="34"/>
          <w:szCs w:val="34"/>
          <w:rtl/>
          <w:lang w:bidi="ar-EG"/>
        </w:rPr>
        <w:t xml:space="preserve"> المؤلف الكتاب إلى أبواب، وجعل للأبواب عناوين تتضمن إشارة مختصرة إلى مضمون ما سيذكره من خلال الآيات والأحاديث والآثار.</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b/>
          <w:bCs/>
          <w:color w:val="000000" w:themeColor="text1"/>
          <w:sz w:val="34"/>
          <w:szCs w:val="34"/>
          <w:rtl/>
          <w:lang w:bidi="ar-EG"/>
        </w:rPr>
      </w:pPr>
      <w:proofErr w:type="gramStart"/>
      <w:r w:rsidRPr="00174DBF">
        <w:rPr>
          <w:rFonts w:ascii="Traditional Arabic" w:hAnsi="Traditional Arabic" w:cs="Traditional Arabic"/>
          <w:b/>
          <w:bCs/>
          <w:color w:val="000000" w:themeColor="text1"/>
          <w:sz w:val="34"/>
          <w:szCs w:val="34"/>
          <w:rtl/>
          <w:lang w:bidi="ar-EG"/>
        </w:rPr>
        <w:t>2- سلك</w:t>
      </w:r>
      <w:proofErr w:type="gramEnd"/>
      <w:r w:rsidRPr="00174DBF">
        <w:rPr>
          <w:rFonts w:ascii="Traditional Arabic" w:hAnsi="Traditional Arabic" w:cs="Traditional Arabic"/>
          <w:b/>
          <w:bCs/>
          <w:color w:val="000000" w:themeColor="text1"/>
          <w:sz w:val="34"/>
          <w:szCs w:val="34"/>
          <w:rtl/>
          <w:lang w:bidi="ar-EG"/>
        </w:rPr>
        <w:t xml:space="preserve"> مسلك المحدثين في إيراد النصوص؛ حيث إنه كان يوردها بأسانيدها، وهو في ذلك يقتدي بمن سبقه من علماء السلف الذين كتبوا في نفس الموضوع.</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b/>
          <w:bCs/>
          <w:color w:val="000000" w:themeColor="text1"/>
          <w:sz w:val="34"/>
          <w:szCs w:val="34"/>
          <w:rtl/>
          <w:lang w:bidi="ar-EG"/>
        </w:rPr>
      </w:pPr>
      <w:proofErr w:type="gramStart"/>
      <w:r w:rsidRPr="00174DBF">
        <w:rPr>
          <w:rFonts w:ascii="Traditional Arabic" w:hAnsi="Traditional Arabic" w:cs="Traditional Arabic"/>
          <w:b/>
          <w:bCs/>
          <w:color w:val="000000" w:themeColor="text1"/>
          <w:sz w:val="34"/>
          <w:szCs w:val="34"/>
          <w:rtl/>
          <w:lang w:bidi="ar-EG"/>
        </w:rPr>
        <w:t>3- لم</w:t>
      </w:r>
      <w:proofErr w:type="gramEnd"/>
      <w:r w:rsidRPr="00174DBF">
        <w:rPr>
          <w:rFonts w:ascii="Traditional Arabic" w:hAnsi="Traditional Arabic" w:cs="Traditional Arabic"/>
          <w:b/>
          <w:bCs/>
          <w:color w:val="000000" w:themeColor="text1"/>
          <w:sz w:val="34"/>
          <w:szCs w:val="34"/>
          <w:rtl/>
          <w:lang w:bidi="ar-EG"/>
        </w:rPr>
        <w:t xml:space="preserve"> يقتصر المصنف على ذكر الأدلة فحسب؛ بل عقب على الأدلة التي أوردها بالشرح والبيان والتعليق، وتعرَّض إلى مناقشة المخالفين وقام بالرد عليهم ودحَضَ شبههم.</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b/>
          <w:bCs/>
          <w:color w:val="000000" w:themeColor="text1"/>
          <w:sz w:val="34"/>
          <w:szCs w:val="34"/>
          <w:rtl/>
          <w:lang w:bidi="ar-EG"/>
        </w:rPr>
      </w:pPr>
      <w:proofErr w:type="gramStart"/>
      <w:r w:rsidRPr="00174DBF">
        <w:rPr>
          <w:rFonts w:ascii="Traditional Arabic" w:hAnsi="Traditional Arabic" w:cs="Traditional Arabic"/>
          <w:b/>
          <w:bCs/>
          <w:color w:val="000000" w:themeColor="text1"/>
          <w:sz w:val="34"/>
          <w:szCs w:val="34"/>
          <w:rtl/>
          <w:lang w:bidi="ar-EG"/>
        </w:rPr>
        <w:t>4- بلغ</w:t>
      </w:r>
      <w:proofErr w:type="gramEnd"/>
      <w:r w:rsidRPr="00174DBF">
        <w:rPr>
          <w:rFonts w:ascii="Traditional Arabic" w:hAnsi="Traditional Arabic" w:cs="Traditional Arabic"/>
          <w:b/>
          <w:bCs/>
          <w:color w:val="000000" w:themeColor="text1"/>
          <w:sz w:val="34"/>
          <w:szCs w:val="34"/>
          <w:rtl/>
          <w:lang w:bidi="ar-EG"/>
        </w:rPr>
        <w:t xml:space="preserve"> عدد النصوص الواردة بالكتاب(578) نصًّا مسندًا، لم يلتزم المصنف في إيرادها الصحة</w:t>
      </w:r>
      <w:r w:rsidR="00E501A3">
        <w:rPr>
          <w:rFonts w:ascii="Traditional Arabic" w:hAnsi="Traditional Arabic" w:cs="Traditional Arabic"/>
          <w:b/>
          <w:bCs/>
          <w:color w:val="000000" w:themeColor="text1"/>
          <w:sz w:val="34"/>
          <w:szCs w:val="34"/>
          <w:rtl/>
          <w:lang w:bidi="ar-EG"/>
        </w:rPr>
        <w:t>،</w:t>
      </w:r>
      <w:r w:rsidRPr="00174DBF">
        <w:rPr>
          <w:rFonts w:ascii="Traditional Arabic" w:hAnsi="Traditional Arabic" w:cs="Traditional Arabic"/>
          <w:b/>
          <w:bCs/>
          <w:color w:val="000000" w:themeColor="text1"/>
          <w:sz w:val="34"/>
          <w:szCs w:val="34"/>
          <w:rtl/>
          <w:lang w:bidi="ar-EG"/>
        </w:rPr>
        <w:t xml:space="preserve"> ويكفي المصنف أنه قد ساق النصوص بأسانيدها؛ حيث إنه قد تقرر لدى أهل العلم: أن مَنْ أسنَدَ لك فقد أحالك</w:t>
      </w:r>
      <w:r w:rsidRPr="00174DBF">
        <w:rPr>
          <w:rFonts w:ascii="Traditional Arabic" w:hAnsi="Traditional Arabic" w:cs="Traditional Arabic"/>
          <w:color w:val="000000" w:themeColor="text1"/>
          <w:sz w:val="34"/>
          <w:szCs w:val="34"/>
          <w:rtl/>
          <w:lang w:bidi="ar-EG"/>
        </w:rPr>
        <w:t>(</w:t>
      </w:r>
      <w:r w:rsidRPr="00174DBF">
        <w:rPr>
          <w:rStyle w:val="a4"/>
          <w:rFonts w:ascii="Traditional Arabic" w:hAnsi="Traditional Arabic" w:cs="Traditional Arabic"/>
          <w:color w:val="000000" w:themeColor="text1"/>
          <w:sz w:val="34"/>
          <w:szCs w:val="34"/>
          <w:rtl/>
          <w:lang w:bidi="ar-EG"/>
        </w:rPr>
        <w:footnoteReference w:id="15"/>
      </w:r>
      <w:r w:rsidRPr="00174DBF">
        <w:rPr>
          <w:rFonts w:ascii="Traditional Arabic" w:hAnsi="Traditional Arabic" w:cs="Traditional Arabic"/>
          <w:color w:val="000000" w:themeColor="text1"/>
          <w:sz w:val="34"/>
          <w:szCs w:val="34"/>
          <w:rtl/>
          <w:lang w:bidi="ar-EG"/>
        </w:rPr>
        <w:t>)</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b/>
          <w:bCs/>
          <w:color w:val="000000" w:themeColor="text1"/>
          <w:sz w:val="34"/>
          <w:szCs w:val="34"/>
          <w:rtl/>
          <w:lang w:bidi="ar-EG"/>
        </w:rPr>
      </w:pPr>
    </w:p>
    <w:p w:rsidR="00E7287F" w:rsidRPr="00174DBF" w:rsidRDefault="00E7287F" w:rsidP="00174DBF">
      <w:pPr>
        <w:autoSpaceDE w:val="0"/>
        <w:autoSpaceDN w:val="0"/>
        <w:adjustRightInd w:val="0"/>
        <w:spacing w:after="0" w:line="240" w:lineRule="auto"/>
        <w:ind w:left="360"/>
        <w:jc w:val="both"/>
        <w:rPr>
          <w:rFonts w:ascii="Traditional Arabic" w:hAnsi="Traditional Arabic" w:cs="Traditional Arabic"/>
          <w:color w:val="000000" w:themeColor="text1"/>
          <w:sz w:val="34"/>
          <w:szCs w:val="34"/>
          <w:rtl/>
          <w:lang w:bidi="ar-EG"/>
        </w:rPr>
      </w:pPr>
    </w:p>
    <w:p w:rsidR="00E7287F" w:rsidRPr="001D7931" w:rsidRDefault="00E7287F" w:rsidP="001D7931">
      <w:pPr>
        <w:autoSpaceDE w:val="0"/>
        <w:autoSpaceDN w:val="0"/>
        <w:adjustRightInd w:val="0"/>
        <w:spacing w:after="0" w:line="240" w:lineRule="auto"/>
        <w:jc w:val="center"/>
        <w:rPr>
          <w:rFonts w:ascii="Traditional Arabic" w:hAnsi="Traditional Arabic" w:cs="Traditional Arabic"/>
          <w:b/>
          <w:bCs/>
          <w:color w:val="000000" w:themeColor="text1"/>
          <w:sz w:val="34"/>
          <w:szCs w:val="34"/>
          <w:rtl/>
          <w:lang w:bidi="ar-EG"/>
        </w:rPr>
      </w:pPr>
      <w:r w:rsidRPr="001D7931">
        <w:rPr>
          <w:rFonts w:ascii="Traditional Arabic" w:hAnsi="Traditional Arabic" w:cs="Traditional Arabic"/>
          <w:b/>
          <w:bCs/>
          <w:color w:val="000000" w:themeColor="text1"/>
          <w:sz w:val="34"/>
          <w:szCs w:val="34"/>
          <w:rtl/>
          <w:lang w:bidi="ar-EG"/>
        </w:rPr>
        <w:t>رحلاته</w:t>
      </w:r>
    </w:p>
    <w:p w:rsidR="00E7287F" w:rsidRPr="00174DBF" w:rsidRDefault="00E7287F" w:rsidP="00174DBF">
      <w:pPr>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رحل إلى العراق والشام والجزيرة ومصر. (</w:t>
      </w:r>
      <w:r w:rsidRPr="00174DBF">
        <w:rPr>
          <w:rStyle w:val="a4"/>
          <w:rFonts w:ascii="Traditional Arabic" w:hAnsi="Traditional Arabic" w:cs="Traditional Arabic"/>
          <w:color w:val="000000" w:themeColor="text1"/>
          <w:sz w:val="34"/>
          <w:szCs w:val="34"/>
          <w:rtl/>
          <w:lang w:bidi="ar-EG"/>
        </w:rPr>
        <w:footnoteReference w:id="16"/>
      </w:r>
      <w:r w:rsidRPr="00174DBF">
        <w:rPr>
          <w:rFonts w:ascii="Traditional Arabic" w:hAnsi="Traditional Arabic" w:cs="Traditional Arabic"/>
          <w:color w:val="000000" w:themeColor="text1"/>
          <w:sz w:val="34"/>
          <w:szCs w:val="34"/>
          <w:rtl/>
          <w:lang w:bidi="ar-EG"/>
        </w:rPr>
        <w:t>)</w:t>
      </w:r>
    </w:p>
    <w:p w:rsidR="00E7287F" w:rsidRPr="00174DBF" w:rsidRDefault="00E7287F" w:rsidP="00174DBF">
      <w:pPr>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مواقف ومناقب</w:t>
      </w:r>
    </w:p>
    <w:p w:rsidR="00E7287F" w:rsidRPr="00174DBF" w:rsidRDefault="00E7287F" w:rsidP="00174DBF">
      <w:pPr>
        <w:pStyle w:val="a5"/>
        <w:numPr>
          <w:ilvl w:val="0"/>
          <w:numId w:val="2"/>
        </w:numPr>
        <w:jc w:val="both"/>
        <w:rPr>
          <w:rFonts w:ascii="Traditional Arabic" w:hAnsi="Traditional Arabic" w:cs="Traditional Arabic"/>
          <w:color w:val="000000" w:themeColor="text1"/>
          <w:sz w:val="34"/>
          <w:szCs w:val="34"/>
          <w:lang w:bidi="ar-EG"/>
        </w:rPr>
      </w:pPr>
      <w:r w:rsidRPr="00174DBF">
        <w:rPr>
          <w:rFonts w:ascii="Traditional Arabic" w:hAnsi="Traditional Arabic" w:cs="Traditional Arabic"/>
          <w:color w:val="000000" w:themeColor="text1"/>
          <w:sz w:val="34"/>
          <w:szCs w:val="34"/>
          <w:rtl/>
          <w:lang w:bidi="ar-EG"/>
        </w:rPr>
        <w:t xml:space="preserve"> حكى عنه أبو بكر النقاش أنه قال: ما قلدت أحداً في مسالة منذ بلغت ست عشرة سنة.</w:t>
      </w:r>
    </w:p>
    <w:p w:rsidR="00E7287F" w:rsidRPr="00174DBF" w:rsidRDefault="00E7287F" w:rsidP="00174DBF">
      <w:pPr>
        <w:pStyle w:val="a5"/>
        <w:numPr>
          <w:ilvl w:val="0"/>
          <w:numId w:val="2"/>
        </w:num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lastRenderedPageBreak/>
        <w:t>قال الحاكم: سمعت أبا بكر بن بالويه، سمعت أبا بكر بن إسحاق وقيل له: لو حلقت شعرك في الحمام</w:t>
      </w:r>
      <w:r w:rsidR="00E501A3">
        <w:rPr>
          <w:rFonts w:ascii="Traditional Arabic" w:hAnsi="Traditional Arabic" w:cs="Traditional Arabic"/>
          <w:color w:val="000000" w:themeColor="text1"/>
          <w:sz w:val="34"/>
          <w:szCs w:val="34"/>
          <w:rtl/>
          <w:lang w:bidi="ar-EG"/>
        </w:rPr>
        <w:t>؟</w:t>
      </w:r>
      <w:r w:rsidRPr="00174DBF">
        <w:rPr>
          <w:rFonts w:ascii="Traditional Arabic" w:hAnsi="Traditional Arabic" w:cs="Traditional Arabic"/>
          <w:color w:val="000000" w:themeColor="text1"/>
          <w:sz w:val="34"/>
          <w:szCs w:val="34"/>
          <w:rtl/>
          <w:lang w:bidi="ar-EG"/>
        </w:rPr>
        <w:t xml:space="preserve"> فقال: لم يثبت عندي أن رسول الله صلى الله عليه وسلم دخل حماما قط، ولا حلق شعره، إنما تأخذ شعري جارية لي </w:t>
      </w:r>
      <w:proofErr w:type="gramStart"/>
      <w:r w:rsidRPr="00174DBF">
        <w:rPr>
          <w:rFonts w:ascii="Traditional Arabic" w:hAnsi="Traditional Arabic" w:cs="Traditional Arabic"/>
          <w:color w:val="000000" w:themeColor="text1"/>
          <w:sz w:val="34"/>
          <w:szCs w:val="34"/>
          <w:rtl/>
          <w:lang w:bidi="ar-EG"/>
        </w:rPr>
        <w:t>بالمقراض(</w:t>
      </w:r>
      <w:proofErr w:type="gramEnd"/>
      <w:r w:rsidRPr="00174DBF">
        <w:rPr>
          <w:rStyle w:val="a4"/>
          <w:rFonts w:ascii="Traditional Arabic" w:hAnsi="Traditional Arabic" w:cs="Traditional Arabic"/>
          <w:color w:val="000000" w:themeColor="text1"/>
          <w:sz w:val="34"/>
          <w:szCs w:val="34"/>
          <w:rtl/>
          <w:lang w:bidi="ar-EG"/>
        </w:rPr>
        <w:footnoteReference w:id="17"/>
      </w:r>
      <w:r w:rsidRPr="00174DBF">
        <w:rPr>
          <w:rFonts w:ascii="Traditional Arabic" w:hAnsi="Traditional Arabic" w:cs="Traditional Arabic"/>
          <w:color w:val="000000" w:themeColor="text1"/>
          <w:sz w:val="34"/>
          <w:szCs w:val="34"/>
          <w:rtl/>
          <w:lang w:bidi="ar-EG"/>
        </w:rPr>
        <w:t>)</w:t>
      </w:r>
    </w:p>
    <w:p w:rsidR="00E7287F" w:rsidRPr="00174DBF" w:rsidRDefault="00E7287F" w:rsidP="00174DBF">
      <w:pPr>
        <w:pStyle w:val="a5"/>
        <w:numPr>
          <w:ilvl w:val="0"/>
          <w:numId w:val="2"/>
        </w:num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قال الحاكم: وسألت محمد بن الفضل بن محمد عن جده</w:t>
      </w:r>
      <w:r w:rsidR="00E501A3">
        <w:rPr>
          <w:rFonts w:ascii="Traditional Arabic" w:hAnsi="Traditional Arabic" w:cs="Traditional Arabic"/>
          <w:color w:val="000000" w:themeColor="text1"/>
          <w:sz w:val="34"/>
          <w:szCs w:val="34"/>
          <w:rtl/>
          <w:lang w:bidi="ar-EG"/>
        </w:rPr>
        <w:t>؟</w:t>
      </w:r>
      <w:r w:rsidRPr="00174DBF">
        <w:rPr>
          <w:rFonts w:ascii="Traditional Arabic" w:hAnsi="Traditional Arabic" w:cs="Traditional Arabic"/>
          <w:color w:val="000000" w:themeColor="text1"/>
          <w:sz w:val="34"/>
          <w:szCs w:val="34"/>
          <w:rtl/>
          <w:lang w:bidi="ar-EG"/>
        </w:rPr>
        <w:t xml:space="preserve"> فذكر أنه لا يدخر شيئا جهده، بل ينفقه على أهل العلم، وكان لا يعرف </w:t>
      </w:r>
      <w:proofErr w:type="gramStart"/>
      <w:r w:rsidRPr="00174DBF">
        <w:rPr>
          <w:rFonts w:ascii="Traditional Arabic" w:hAnsi="Traditional Arabic" w:cs="Traditional Arabic"/>
          <w:color w:val="000000" w:themeColor="text1"/>
          <w:sz w:val="34"/>
          <w:szCs w:val="34"/>
          <w:rtl/>
          <w:lang w:bidi="ar-EG"/>
        </w:rPr>
        <w:t>سنجة(</w:t>
      </w:r>
      <w:proofErr w:type="gramEnd"/>
      <w:r w:rsidRPr="00174DBF">
        <w:rPr>
          <w:rStyle w:val="a4"/>
          <w:rFonts w:ascii="Traditional Arabic" w:hAnsi="Traditional Arabic" w:cs="Traditional Arabic"/>
          <w:color w:val="000000" w:themeColor="text1"/>
          <w:sz w:val="34"/>
          <w:szCs w:val="34"/>
          <w:rtl/>
          <w:lang w:bidi="ar-EG"/>
        </w:rPr>
        <w:footnoteReference w:id="18"/>
      </w:r>
      <w:r w:rsidRPr="00174DBF">
        <w:rPr>
          <w:rFonts w:ascii="Traditional Arabic" w:hAnsi="Traditional Arabic" w:cs="Traditional Arabic"/>
          <w:color w:val="000000" w:themeColor="text1"/>
          <w:sz w:val="34"/>
          <w:szCs w:val="34"/>
          <w:rtl/>
          <w:lang w:bidi="ar-EG"/>
        </w:rPr>
        <w:t>)</w:t>
      </w:r>
      <w:r w:rsidR="00BA2E73" w:rsidRPr="00174DBF">
        <w:rPr>
          <w:rFonts w:ascii="Traditional Arabic" w:hAnsi="Traditional Arabic" w:cs="Traditional Arabic"/>
          <w:color w:val="000000" w:themeColor="text1"/>
          <w:sz w:val="34"/>
          <w:szCs w:val="34"/>
          <w:rtl/>
          <w:lang w:bidi="ar-EG"/>
        </w:rPr>
        <w:t xml:space="preserve"> </w:t>
      </w:r>
      <w:r w:rsidRPr="00174DBF">
        <w:rPr>
          <w:rFonts w:ascii="Traditional Arabic" w:hAnsi="Traditional Arabic" w:cs="Traditional Arabic"/>
          <w:color w:val="000000" w:themeColor="text1"/>
          <w:sz w:val="34"/>
          <w:szCs w:val="34"/>
          <w:rtl/>
          <w:lang w:bidi="ar-EG"/>
        </w:rPr>
        <w:t>الوزن، ولا يميز بين العشرة والعشرين، ربما أخذنا منه العشرة، فيتوهم أنها خمسة. (</w:t>
      </w:r>
      <w:r w:rsidRPr="00174DBF">
        <w:rPr>
          <w:rStyle w:val="a4"/>
          <w:rFonts w:ascii="Traditional Arabic" w:hAnsi="Traditional Arabic" w:cs="Traditional Arabic"/>
          <w:color w:val="000000" w:themeColor="text1"/>
          <w:sz w:val="34"/>
          <w:szCs w:val="34"/>
          <w:rtl/>
          <w:lang w:bidi="ar-EG"/>
        </w:rPr>
        <w:footnoteReference w:id="19"/>
      </w:r>
      <w:r w:rsidRPr="00174DBF">
        <w:rPr>
          <w:rFonts w:ascii="Traditional Arabic" w:hAnsi="Traditional Arabic" w:cs="Traditional Arabic"/>
          <w:color w:val="000000" w:themeColor="text1"/>
          <w:sz w:val="34"/>
          <w:szCs w:val="34"/>
          <w:rtl/>
          <w:lang w:bidi="ar-EG"/>
        </w:rPr>
        <w:t>)</w:t>
      </w:r>
    </w:p>
    <w:p w:rsidR="00E7287F" w:rsidRPr="00174DBF" w:rsidRDefault="00E7287F" w:rsidP="00174DBF">
      <w:pPr>
        <w:pStyle w:val="a5"/>
        <w:numPr>
          <w:ilvl w:val="0"/>
          <w:numId w:val="2"/>
        </w:numPr>
        <w:autoSpaceDE w:val="0"/>
        <w:autoSpaceDN w:val="0"/>
        <w:adjustRightInd w:val="0"/>
        <w:spacing w:after="0" w:line="240" w:lineRule="auto"/>
        <w:jc w:val="both"/>
        <w:rPr>
          <w:rFonts w:ascii="Traditional Arabic" w:hAnsi="Traditional Arabic" w:cs="Traditional Arabic"/>
          <w:color w:val="000000" w:themeColor="text1"/>
          <w:sz w:val="34"/>
          <w:szCs w:val="34"/>
          <w:lang w:bidi="ar-EG"/>
        </w:rPr>
      </w:pPr>
      <w:r w:rsidRPr="00174DBF">
        <w:rPr>
          <w:rFonts w:ascii="Traditional Arabic" w:hAnsi="Traditional Arabic" w:cs="Traditional Arabic"/>
          <w:color w:val="000000" w:themeColor="text1"/>
          <w:sz w:val="34"/>
          <w:szCs w:val="34"/>
          <w:rtl/>
          <w:lang w:bidi="ar-EG"/>
        </w:rPr>
        <w:t>فتنة المعتزلي</w:t>
      </w:r>
    </w:p>
    <w:p w:rsidR="00E7287F" w:rsidRPr="00174DBF" w:rsidRDefault="00E7287F" w:rsidP="00174DBF">
      <w:pPr>
        <w:pStyle w:val="a5"/>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 xml:space="preserve">أشعل المعتزلي نار الفتنة بين الشيخ وتلاميذه </w:t>
      </w:r>
    </w:p>
    <w:p w:rsidR="00E7287F" w:rsidRPr="00174DBF" w:rsidRDefault="00E7287F" w:rsidP="00174DBF">
      <w:pPr>
        <w:pStyle w:val="a5"/>
        <w:numPr>
          <w:ilvl w:val="0"/>
          <w:numId w:val="2"/>
        </w:num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قال الحاكم: حدثني أبو بكر محمد بن حمدون وجماعة من مشايخنا إلا أن ابن حمدون كان من أعرفهم بهذه الواقعة، قال: لما بلغ أبو بكر بن خزيمة من السن والرئاسة والتفرد بهما ما بلغ، كان له أصحاب صاروا في حياته أنجم الدنيا، مثل أبي علي محمد بن عبد الوهاب الثقفي، وهو أول من حمل علوم الشافعي ودقائق ابن سريج إلى خراسان، ومثل أبي بكر أحمد بن إسحاق يعني الصبغي (</w:t>
      </w:r>
      <w:r w:rsidRPr="00174DBF">
        <w:rPr>
          <w:rStyle w:val="a4"/>
          <w:rFonts w:ascii="Traditional Arabic" w:hAnsi="Traditional Arabic" w:cs="Traditional Arabic"/>
          <w:color w:val="000000" w:themeColor="text1"/>
          <w:sz w:val="34"/>
          <w:szCs w:val="34"/>
          <w:rtl/>
          <w:lang w:bidi="ar-EG"/>
        </w:rPr>
        <w:footnoteReference w:id="20"/>
      </w:r>
      <w:r w:rsidRPr="00174DBF">
        <w:rPr>
          <w:rFonts w:ascii="Traditional Arabic" w:hAnsi="Traditional Arabic" w:cs="Traditional Arabic"/>
          <w:color w:val="000000" w:themeColor="text1"/>
          <w:sz w:val="34"/>
          <w:szCs w:val="34"/>
          <w:rtl/>
          <w:lang w:bidi="ar-EG"/>
        </w:rPr>
        <w:t>)خليفة ابن خزيمة في الفتوى، وأحسن الجماعة تصنيفا</w:t>
      </w:r>
      <w:r w:rsidR="00BA2E73" w:rsidRPr="00174DBF">
        <w:rPr>
          <w:rFonts w:ascii="Traditional Arabic" w:hAnsi="Traditional Arabic" w:cs="Traditional Arabic"/>
          <w:color w:val="000000" w:themeColor="text1"/>
          <w:sz w:val="34"/>
          <w:szCs w:val="34"/>
          <w:rtl/>
          <w:lang w:bidi="ar-EG"/>
        </w:rPr>
        <w:t>...</w:t>
      </w:r>
      <w:r w:rsidRPr="00174DBF">
        <w:rPr>
          <w:rFonts w:ascii="Traditional Arabic" w:hAnsi="Traditional Arabic" w:cs="Traditional Arabic"/>
          <w:color w:val="000000" w:themeColor="text1"/>
          <w:sz w:val="34"/>
          <w:szCs w:val="34"/>
          <w:rtl/>
          <w:lang w:bidi="ar-EG"/>
        </w:rPr>
        <w:t xml:space="preserve"> وأبي بكر بن أبي عثمان، وهو </w:t>
      </w:r>
      <w:proofErr w:type="spellStart"/>
      <w:r w:rsidRPr="00174DBF">
        <w:rPr>
          <w:rFonts w:ascii="Traditional Arabic" w:hAnsi="Traditional Arabic" w:cs="Traditional Arabic"/>
          <w:color w:val="000000" w:themeColor="text1"/>
          <w:sz w:val="34"/>
          <w:szCs w:val="34"/>
          <w:rtl/>
          <w:lang w:bidi="ar-EG"/>
        </w:rPr>
        <w:t>آدبهم</w:t>
      </w:r>
      <w:proofErr w:type="spellEnd"/>
      <w:r w:rsidRPr="00174DBF">
        <w:rPr>
          <w:rFonts w:ascii="Traditional Arabic" w:hAnsi="Traditional Arabic" w:cs="Traditional Arabic"/>
          <w:color w:val="000000" w:themeColor="text1"/>
          <w:sz w:val="34"/>
          <w:szCs w:val="34"/>
          <w:rtl/>
          <w:lang w:bidi="ar-EG"/>
        </w:rPr>
        <w:t xml:space="preserve">، وأكثرهم جمعا للعلوم، وأكثرهم رحلة، وشيخ المطوعة والمجاهدين، وأبي محمد يحيى بن منصور، وكان من أكابر البيوتات، وأعرفهم بمذهب ابن خزيمة وأصلحهم للقضاء. </w:t>
      </w:r>
    </w:p>
    <w:p w:rsidR="00E7287F" w:rsidRPr="00174DBF" w:rsidRDefault="00E7287F" w:rsidP="00174DBF">
      <w:pPr>
        <w:pStyle w:val="a5"/>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 xml:space="preserve">قال: فلما ورد منصور بن يحيى الطوسي نيسابور، وكان يكثر الاختلاف إلى ابن خزيمة للسماع منه، وهو معتزلي، وعاين ما عاين من الأربعة الذين سميناهم حسدهم، واجتمع مع أبي </w:t>
      </w:r>
      <w:proofErr w:type="gramStart"/>
      <w:r w:rsidRPr="00174DBF">
        <w:rPr>
          <w:rFonts w:ascii="Traditional Arabic" w:hAnsi="Traditional Arabic" w:cs="Traditional Arabic"/>
          <w:color w:val="000000" w:themeColor="text1"/>
          <w:sz w:val="34"/>
          <w:szCs w:val="34"/>
          <w:rtl/>
          <w:lang w:bidi="ar-EG"/>
        </w:rPr>
        <w:t>عبدالرحمن</w:t>
      </w:r>
      <w:proofErr w:type="gramEnd"/>
      <w:r w:rsidRPr="00174DBF">
        <w:rPr>
          <w:rFonts w:ascii="Traditional Arabic" w:hAnsi="Traditional Arabic" w:cs="Traditional Arabic"/>
          <w:color w:val="000000" w:themeColor="text1"/>
          <w:sz w:val="34"/>
          <w:szCs w:val="34"/>
          <w:rtl/>
          <w:lang w:bidi="ar-EG"/>
        </w:rPr>
        <w:t xml:space="preserve"> الواعظ القدري بباب معمر في أمورهم غير مرة فقالا: هذا إمام لا يسرع في الكلام، وينهى أصحابه عن التنازع في الكلام وتعليمه، وقد نبغ له أصحاب يخالفونه وهو لا </w:t>
      </w:r>
      <w:r w:rsidRPr="00174DBF">
        <w:rPr>
          <w:rFonts w:ascii="Traditional Arabic" w:hAnsi="Traditional Arabic" w:cs="Traditional Arabic"/>
          <w:color w:val="000000" w:themeColor="text1"/>
          <w:sz w:val="34"/>
          <w:szCs w:val="34"/>
          <w:rtl/>
          <w:lang w:bidi="ar-EG"/>
        </w:rPr>
        <w:lastRenderedPageBreak/>
        <w:t>يدري، فإنهم على مذهب الكلابية</w:t>
      </w:r>
      <w:r w:rsidR="00E501A3">
        <w:rPr>
          <w:rFonts w:ascii="Traditional Arabic" w:hAnsi="Traditional Arabic" w:cs="Traditional Arabic"/>
          <w:color w:val="000000" w:themeColor="text1"/>
          <w:sz w:val="34"/>
          <w:szCs w:val="34"/>
          <w:rtl/>
          <w:lang w:bidi="ar-EG"/>
        </w:rPr>
        <w:t>،</w:t>
      </w:r>
      <w:r w:rsidRPr="00174DBF">
        <w:rPr>
          <w:rFonts w:ascii="Traditional Arabic" w:hAnsi="Traditional Arabic" w:cs="Traditional Arabic"/>
          <w:color w:val="000000" w:themeColor="text1"/>
          <w:sz w:val="34"/>
          <w:szCs w:val="34"/>
          <w:rtl/>
          <w:lang w:bidi="ar-EG"/>
        </w:rPr>
        <w:t xml:space="preserve"> فاستحكم طمعهما في إيقاع الوحشة بين هؤلاء الائمة. (</w:t>
      </w:r>
      <w:r w:rsidRPr="00174DBF">
        <w:rPr>
          <w:rStyle w:val="a4"/>
          <w:rFonts w:ascii="Traditional Arabic" w:hAnsi="Traditional Arabic" w:cs="Traditional Arabic"/>
          <w:color w:val="000000" w:themeColor="text1"/>
          <w:sz w:val="34"/>
          <w:szCs w:val="34"/>
          <w:rtl/>
          <w:lang w:bidi="ar-EG"/>
        </w:rPr>
        <w:footnoteReference w:id="21"/>
      </w:r>
      <w:r w:rsidRPr="00174DBF">
        <w:rPr>
          <w:rFonts w:ascii="Traditional Arabic" w:hAnsi="Traditional Arabic" w:cs="Traditional Arabic"/>
          <w:color w:val="000000" w:themeColor="text1"/>
          <w:sz w:val="34"/>
          <w:szCs w:val="34"/>
          <w:rtl/>
          <w:lang w:bidi="ar-EG"/>
        </w:rPr>
        <w:t>)</w:t>
      </w:r>
    </w:p>
    <w:p w:rsidR="00E7287F" w:rsidRPr="00174DBF" w:rsidRDefault="00E7287F" w:rsidP="00174DBF">
      <w:pPr>
        <w:pStyle w:val="a5"/>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 xml:space="preserve">قال الحاكم: سمعت الامام أبا بكر أحمد بن إسحاق يقول: كان من قضاء الله تعالى أن الحاكم أبا سعيد لما توفي أظهر ابن خزيمة </w:t>
      </w:r>
      <w:proofErr w:type="spellStart"/>
      <w:r w:rsidRPr="00174DBF">
        <w:rPr>
          <w:rFonts w:ascii="Traditional Arabic" w:hAnsi="Traditional Arabic" w:cs="Traditional Arabic"/>
          <w:color w:val="000000" w:themeColor="text1"/>
          <w:sz w:val="34"/>
          <w:szCs w:val="34"/>
          <w:rtl/>
          <w:lang w:bidi="ar-EG"/>
        </w:rPr>
        <w:t>الشماته</w:t>
      </w:r>
      <w:proofErr w:type="spellEnd"/>
      <w:r w:rsidRPr="00174DBF">
        <w:rPr>
          <w:rFonts w:ascii="Traditional Arabic" w:hAnsi="Traditional Arabic" w:cs="Traditional Arabic"/>
          <w:color w:val="000000" w:themeColor="text1"/>
          <w:sz w:val="34"/>
          <w:szCs w:val="34"/>
          <w:rtl/>
          <w:lang w:bidi="ar-EG"/>
        </w:rPr>
        <w:t xml:space="preserve"> بوفاته، هو وجماعة من أصحابه جهلا منهم فسألوه أن يتخذ ضيافة، وكان لابن خزيمة بساتين نزهة. </w:t>
      </w:r>
    </w:p>
    <w:p w:rsidR="00E7287F" w:rsidRPr="00174DBF" w:rsidRDefault="00E7287F" w:rsidP="00174DBF">
      <w:pPr>
        <w:pStyle w:val="a5"/>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قال: فأكرهت أنا من بين الجماعة على الخروج في الجملة إليها.</w:t>
      </w:r>
    </w:p>
    <w:p w:rsidR="00E7287F" w:rsidRPr="00174DBF" w:rsidRDefault="00E7287F" w:rsidP="00174DBF">
      <w:pPr>
        <w:pStyle w:val="a5"/>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 xml:space="preserve">وحدثني أبو أحمد الحسين بن علي التميمي: أن الضيافة كانت في جمادى الاولى سنة تسع وثلاث مئة، وكانت لم يعهد مثلها، عملها ابن خزيمة، فأحضر جملة من الأغنام والحملان، وأعدال السكر، والفرش، والآلات، والطباخين، ثم إنه تقدم إلى جماعة المحدثين من الشيوخ والشباب، فاجتمعوا </w:t>
      </w:r>
      <w:proofErr w:type="spellStart"/>
      <w:r w:rsidRPr="00174DBF">
        <w:rPr>
          <w:rFonts w:ascii="Traditional Arabic" w:hAnsi="Traditional Arabic" w:cs="Traditional Arabic"/>
          <w:color w:val="000000" w:themeColor="text1"/>
          <w:sz w:val="34"/>
          <w:szCs w:val="34"/>
          <w:rtl/>
          <w:lang w:bidi="ar-EG"/>
        </w:rPr>
        <w:t>بجنزروذ</w:t>
      </w:r>
      <w:proofErr w:type="spellEnd"/>
      <w:r w:rsidR="00E501A3">
        <w:rPr>
          <w:rFonts w:ascii="Traditional Arabic" w:hAnsi="Traditional Arabic" w:cs="Traditional Arabic"/>
          <w:color w:val="000000" w:themeColor="text1"/>
          <w:sz w:val="34"/>
          <w:szCs w:val="34"/>
          <w:rtl/>
          <w:lang w:bidi="ar-EG"/>
        </w:rPr>
        <w:t xml:space="preserve"> </w:t>
      </w:r>
      <w:r w:rsidRPr="00174DBF">
        <w:rPr>
          <w:rFonts w:ascii="Traditional Arabic" w:hAnsi="Traditional Arabic" w:cs="Traditional Arabic"/>
          <w:color w:val="000000" w:themeColor="text1"/>
          <w:sz w:val="34"/>
          <w:szCs w:val="34"/>
          <w:rtl/>
          <w:lang w:bidi="ar-EG"/>
        </w:rPr>
        <w:t xml:space="preserve">وركبوا منها، وتقدمهم أبو بكر يخترق الاسواق سوقا </w:t>
      </w:r>
      <w:proofErr w:type="spellStart"/>
      <w:r w:rsidRPr="00174DBF">
        <w:rPr>
          <w:rFonts w:ascii="Traditional Arabic" w:hAnsi="Traditional Arabic" w:cs="Traditional Arabic"/>
          <w:color w:val="000000" w:themeColor="text1"/>
          <w:sz w:val="34"/>
          <w:szCs w:val="34"/>
          <w:rtl/>
          <w:lang w:bidi="ar-EG"/>
        </w:rPr>
        <w:t>سوقا</w:t>
      </w:r>
      <w:proofErr w:type="spellEnd"/>
      <w:r w:rsidRPr="00174DBF">
        <w:rPr>
          <w:rFonts w:ascii="Traditional Arabic" w:hAnsi="Traditional Arabic" w:cs="Traditional Arabic"/>
          <w:color w:val="000000" w:themeColor="text1"/>
          <w:sz w:val="34"/>
          <w:szCs w:val="34"/>
          <w:rtl/>
          <w:lang w:bidi="ar-EG"/>
        </w:rPr>
        <w:t>، يسألهم أن يجيبوه، ويقول لهم: سألت من يرجع إلى الفتوة والمحبة لي أن يلزم جماعتنا اليوم.</w:t>
      </w:r>
    </w:p>
    <w:p w:rsidR="00E7287F" w:rsidRPr="00174DBF" w:rsidRDefault="00E7287F" w:rsidP="00174DBF">
      <w:pPr>
        <w:pStyle w:val="a5"/>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 xml:space="preserve">فكانوا يجيئون فوجا </w:t>
      </w:r>
      <w:proofErr w:type="spellStart"/>
      <w:r w:rsidRPr="00174DBF">
        <w:rPr>
          <w:rFonts w:ascii="Traditional Arabic" w:hAnsi="Traditional Arabic" w:cs="Traditional Arabic"/>
          <w:color w:val="000000" w:themeColor="text1"/>
          <w:sz w:val="34"/>
          <w:szCs w:val="34"/>
          <w:rtl/>
          <w:lang w:bidi="ar-EG"/>
        </w:rPr>
        <w:t>فوجا</w:t>
      </w:r>
      <w:proofErr w:type="spellEnd"/>
      <w:r w:rsidRPr="00174DBF">
        <w:rPr>
          <w:rFonts w:ascii="Traditional Arabic" w:hAnsi="Traditional Arabic" w:cs="Traditional Arabic"/>
          <w:color w:val="000000" w:themeColor="text1"/>
          <w:sz w:val="34"/>
          <w:szCs w:val="34"/>
          <w:rtl/>
          <w:lang w:bidi="ar-EG"/>
        </w:rPr>
        <w:t xml:space="preserve"> حتى لم يبق كبير أحد في البلد يعني نيسابور والطباخون يطبخون، وجماعة من الخبازين يخبزون، حتى حمل أيضا جميع ما وجدوا في البلد من الخبز والشواء على الجمال والبغال والحمير، والامام رحمه الله قائم يجري أمور الضيافة على أحسن ما يكون، حتى شهد من حضر أنه لم يشهد مثلها.</w:t>
      </w:r>
    </w:p>
    <w:p w:rsidR="00E7287F" w:rsidRPr="00174DBF" w:rsidRDefault="00E7287F" w:rsidP="00174DBF">
      <w:pPr>
        <w:pStyle w:val="a5"/>
        <w:numPr>
          <w:ilvl w:val="0"/>
          <w:numId w:val="2"/>
        </w:num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فحدثني أبو بكر أحمد بن يحيى المتكلم قال: لما انصرفنا من الضيافة اجتمعنا عند بعض أهل العلم، وجرى ذكر كلام الله: أقديم هو لم يزل، أو نثبت عند إخباره تعالى أنه متكلم به</w:t>
      </w:r>
      <w:r w:rsidR="00E501A3">
        <w:rPr>
          <w:rFonts w:ascii="Traditional Arabic" w:hAnsi="Traditional Arabic" w:cs="Traditional Arabic"/>
          <w:color w:val="000000" w:themeColor="text1"/>
          <w:sz w:val="34"/>
          <w:szCs w:val="34"/>
          <w:rtl/>
          <w:lang w:bidi="ar-EG"/>
        </w:rPr>
        <w:t>؟</w:t>
      </w:r>
      <w:r w:rsidRPr="00174DBF">
        <w:rPr>
          <w:rFonts w:ascii="Traditional Arabic" w:hAnsi="Traditional Arabic" w:cs="Traditional Arabic"/>
          <w:color w:val="000000" w:themeColor="text1"/>
          <w:sz w:val="34"/>
          <w:szCs w:val="34"/>
          <w:rtl/>
          <w:lang w:bidi="ar-EG"/>
        </w:rPr>
        <w:t xml:space="preserve"> فوقع بيننا في ذلك خوض، قال جماعة منا: كلام البارئ قديم لم يزل.</w:t>
      </w:r>
    </w:p>
    <w:p w:rsidR="00E7287F" w:rsidRPr="00174DBF" w:rsidRDefault="00E7287F" w:rsidP="00174DBF">
      <w:pPr>
        <w:autoSpaceDE w:val="0"/>
        <w:autoSpaceDN w:val="0"/>
        <w:adjustRightInd w:val="0"/>
        <w:spacing w:after="0" w:line="240" w:lineRule="auto"/>
        <w:ind w:left="360"/>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وقال جماعة: كلامه قديم غير أنه لا يثبت إلا بإخباره وبكلامه.</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فبكرت إلى أبي علي الثقفي، وأخبرته بما جرى فقال: من أنكر أنه لم يزل فقد اعتقد أنه محدث.</w:t>
      </w:r>
    </w:p>
    <w:p w:rsidR="00E7287F" w:rsidRPr="00174DBF" w:rsidRDefault="00E7287F" w:rsidP="00174DBF">
      <w:pPr>
        <w:pStyle w:val="a5"/>
        <w:numPr>
          <w:ilvl w:val="0"/>
          <w:numId w:val="2"/>
        </w:num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وانتشرت هذه المسألة في البلد، وذهب منصور الطوسي في جماعة إلى ابن خزيمة، وأخبروه بذلك حتى قال منصور: ألم أقل للشيخ: إن هؤلاء يعتقدون مذهب الكلابية</w:t>
      </w:r>
      <w:r w:rsidR="00E501A3">
        <w:rPr>
          <w:rFonts w:ascii="Traditional Arabic" w:hAnsi="Traditional Arabic" w:cs="Traditional Arabic"/>
          <w:color w:val="000000" w:themeColor="text1"/>
          <w:sz w:val="34"/>
          <w:szCs w:val="34"/>
          <w:rtl/>
          <w:lang w:bidi="ar-EG"/>
        </w:rPr>
        <w:t>؟</w:t>
      </w:r>
      <w:r w:rsidRPr="00174DBF">
        <w:rPr>
          <w:rFonts w:ascii="Traditional Arabic" w:hAnsi="Traditional Arabic" w:cs="Traditional Arabic"/>
          <w:color w:val="000000" w:themeColor="text1"/>
          <w:sz w:val="34"/>
          <w:szCs w:val="34"/>
          <w:rtl/>
          <w:lang w:bidi="ar-EG"/>
        </w:rPr>
        <w:t xml:space="preserve"> وهذا مذهبهم.</w:t>
      </w:r>
    </w:p>
    <w:p w:rsidR="00E7287F" w:rsidRPr="00174DBF" w:rsidRDefault="00E7287F" w:rsidP="00174DBF">
      <w:pPr>
        <w:pStyle w:val="a5"/>
        <w:numPr>
          <w:ilvl w:val="0"/>
          <w:numId w:val="2"/>
        </w:num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 xml:space="preserve">قال: فجمع ابن خزيمة أصحابه وقال: ألم أنهكم غير مرة عن الخوض في </w:t>
      </w:r>
      <w:proofErr w:type="gramStart"/>
      <w:r w:rsidRPr="00174DBF">
        <w:rPr>
          <w:rFonts w:ascii="Traditional Arabic" w:hAnsi="Traditional Arabic" w:cs="Traditional Arabic"/>
          <w:color w:val="000000" w:themeColor="text1"/>
          <w:sz w:val="34"/>
          <w:szCs w:val="34"/>
          <w:rtl/>
          <w:lang w:bidi="ar-EG"/>
        </w:rPr>
        <w:t>الكلام</w:t>
      </w:r>
      <w:r w:rsidR="00E501A3">
        <w:rPr>
          <w:rFonts w:ascii="Traditional Arabic" w:hAnsi="Traditional Arabic" w:cs="Traditional Arabic"/>
          <w:color w:val="000000" w:themeColor="text1"/>
          <w:sz w:val="34"/>
          <w:szCs w:val="34"/>
          <w:rtl/>
          <w:lang w:bidi="ar-EG"/>
        </w:rPr>
        <w:t>؟</w:t>
      </w:r>
      <w:r w:rsidRPr="00174DBF">
        <w:rPr>
          <w:rFonts w:ascii="Traditional Arabic" w:hAnsi="Traditional Arabic" w:cs="Traditional Arabic"/>
          <w:color w:val="000000" w:themeColor="text1"/>
          <w:sz w:val="34"/>
          <w:szCs w:val="34"/>
          <w:rtl/>
          <w:lang w:bidi="ar-EG"/>
        </w:rPr>
        <w:t>.</w:t>
      </w:r>
      <w:proofErr w:type="gramEnd"/>
    </w:p>
    <w:p w:rsidR="00E7287F" w:rsidRPr="00174DBF" w:rsidRDefault="00E7287F" w:rsidP="00174DBF">
      <w:pPr>
        <w:pStyle w:val="a5"/>
        <w:numPr>
          <w:ilvl w:val="0"/>
          <w:numId w:val="2"/>
        </w:num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ولم يزدهم على هذا ذلك اليوم.</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lastRenderedPageBreak/>
        <w:t xml:space="preserve">قال الحاكم: وحدثني </w:t>
      </w:r>
      <w:proofErr w:type="gramStart"/>
      <w:r w:rsidRPr="00174DBF">
        <w:rPr>
          <w:rFonts w:ascii="Traditional Arabic" w:hAnsi="Traditional Arabic" w:cs="Traditional Arabic"/>
          <w:color w:val="000000" w:themeColor="text1"/>
          <w:sz w:val="34"/>
          <w:szCs w:val="34"/>
          <w:rtl/>
          <w:lang w:bidi="ar-EG"/>
        </w:rPr>
        <w:t>عبدالله</w:t>
      </w:r>
      <w:proofErr w:type="gramEnd"/>
      <w:r w:rsidRPr="00174DBF">
        <w:rPr>
          <w:rFonts w:ascii="Traditional Arabic" w:hAnsi="Traditional Arabic" w:cs="Traditional Arabic"/>
          <w:color w:val="000000" w:themeColor="text1"/>
          <w:sz w:val="34"/>
          <w:szCs w:val="34"/>
          <w:rtl/>
          <w:lang w:bidi="ar-EG"/>
        </w:rPr>
        <w:t xml:space="preserve"> بن إسحاق </w:t>
      </w:r>
      <w:proofErr w:type="spellStart"/>
      <w:r w:rsidRPr="00174DBF">
        <w:rPr>
          <w:rFonts w:ascii="Traditional Arabic" w:hAnsi="Traditional Arabic" w:cs="Traditional Arabic"/>
          <w:color w:val="000000" w:themeColor="text1"/>
          <w:sz w:val="34"/>
          <w:szCs w:val="34"/>
          <w:rtl/>
          <w:lang w:bidi="ar-EG"/>
        </w:rPr>
        <w:t>الانماطي</w:t>
      </w:r>
      <w:proofErr w:type="spellEnd"/>
      <w:r w:rsidRPr="00174DBF">
        <w:rPr>
          <w:rFonts w:ascii="Traditional Arabic" w:hAnsi="Traditional Arabic" w:cs="Traditional Arabic"/>
          <w:color w:val="000000" w:themeColor="text1"/>
          <w:sz w:val="34"/>
          <w:szCs w:val="34"/>
          <w:rtl/>
          <w:lang w:bidi="ar-EG"/>
        </w:rPr>
        <w:t xml:space="preserve"> المتكلم قال: لم يزل الطوسي بأبي بكر بن خزيمة حتى جرأه على أصحابه، وكان أبو بكر ابن إسحاق وأبو بكر بن أبي عثمان يردان على أبي بكر ما يمليه، ويحضران مجلس أبي علي الثقفي، فيقرؤون ذلك على الملا، حتى استحكمت الوحشة. </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 xml:space="preserve">قال ابن خزيمة لما استحكمت الفتنة – التي سببها </w:t>
      </w:r>
      <w:proofErr w:type="spellStart"/>
      <w:r w:rsidRPr="00174DBF">
        <w:rPr>
          <w:rFonts w:ascii="Traditional Arabic" w:hAnsi="Traditional Arabic" w:cs="Traditional Arabic"/>
          <w:color w:val="000000" w:themeColor="text1"/>
          <w:sz w:val="34"/>
          <w:szCs w:val="34"/>
          <w:rtl/>
          <w:lang w:bidi="ar-EG"/>
        </w:rPr>
        <w:t>المعتزلي</w:t>
      </w:r>
      <w:proofErr w:type="spellEnd"/>
      <w:r w:rsidR="00E501A3">
        <w:rPr>
          <w:rFonts w:ascii="Traditional Arabic" w:hAnsi="Traditional Arabic" w:cs="Traditional Arabic"/>
          <w:color w:val="000000" w:themeColor="text1"/>
          <w:sz w:val="34"/>
          <w:szCs w:val="34"/>
          <w:rtl/>
          <w:lang w:bidi="ar-EG"/>
        </w:rPr>
        <w:t>.</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 xml:space="preserve">ومن نظر في كتبي، بان له أن الكلابية لعنهم الله كذبة فيما يحكون عني بما هو خلاف أصلي وديانتي، قد عرف أهل الشرق والغرب أنه لم يصنف أحد في التوحيد والقدر وأصول العلم مثل تصنيفي، وقد صح عندي أن هؤلاء الثقفي، والصبغي، ويحيى بن منصور كذبة، قد كذبوا علي في حياتي، فمحرم على كل مقتبس علم أن يقبل منهم شيئا يحكونه عني، وابن أبي عثمان أكذبهم عندي، وأقولهم </w:t>
      </w:r>
      <w:proofErr w:type="gramStart"/>
      <w:r w:rsidRPr="00174DBF">
        <w:rPr>
          <w:rFonts w:ascii="Traditional Arabic" w:hAnsi="Traditional Arabic" w:cs="Traditional Arabic"/>
          <w:color w:val="000000" w:themeColor="text1"/>
          <w:sz w:val="34"/>
          <w:szCs w:val="34"/>
          <w:rtl/>
          <w:lang w:bidi="ar-EG"/>
        </w:rPr>
        <w:t>علي</w:t>
      </w:r>
      <w:proofErr w:type="gramEnd"/>
      <w:r w:rsidRPr="00174DBF">
        <w:rPr>
          <w:rFonts w:ascii="Traditional Arabic" w:hAnsi="Traditional Arabic" w:cs="Traditional Arabic"/>
          <w:color w:val="000000" w:themeColor="text1"/>
          <w:sz w:val="34"/>
          <w:szCs w:val="34"/>
          <w:rtl/>
          <w:lang w:bidi="ar-EG"/>
        </w:rPr>
        <w:t xml:space="preserve"> ما لم أقله. قلت: ما هؤلاء بكذبة، بل أئمة أثبات، وإنما الشيخ تكلم على حسب ما نقل له عنهم.</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فقبح الله من ينقل البهتان، ومن يمشي بالنميمة. (</w:t>
      </w:r>
      <w:r w:rsidRPr="00174DBF">
        <w:rPr>
          <w:rStyle w:val="a4"/>
          <w:rFonts w:ascii="Traditional Arabic" w:hAnsi="Traditional Arabic" w:cs="Traditional Arabic"/>
          <w:color w:val="000000" w:themeColor="text1"/>
          <w:sz w:val="34"/>
          <w:szCs w:val="34"/>
          <w:rtl/>
          <w:lang w:bidi="ar-EG"/>
        </w:rPr>
        <w:footnoteReference w:id="22"/>
      </w:r>
      <w:r w:rsidRPr="00174DBF">
        <w:rPr>
          <w:rFonts w:ascii="Traditional Arabic" w:hAnsi="Traditional Arabic" w:cs="Traditional Arabic"/>
          <w:color w:val="000000" w:themeColor="text1"/>
          <w:sz w:val="34"/>
          <w:szCs w:val="34"/>
          <w:rtl/>
          <w:lang w:bidi="ar-EG"/>
        </w:rPr>
        <w:t>)</w:t>
      </w:r>
    </w:p>
    <w:p w:rsidR="00E7287F" w:rsidRPr="00174DBF" w:rsidRDefault="00E7287F" w:rsidP="00174DBF">
      <w:pPr>
        <w:pStyle w:val="a5"/>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p>
    <w:p w:rsidR="00E7287F" w:rsidRPr="00174DBF" w:rsidRDefault="00E7287F" w:rsidP="00174DBF">
      <w:pPr>
        <w:pStyle w:val="a5"/>
        <w:numPr>
          <w:ilvl w:val="0"/>
          <w:numId w:val="2"/>
        </w:num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 xml:space="preserve">حفظه وإتقانه </w:t>
      </w:r>
    </w:p>
    <w:p w:rsidR="00E7287F" w:rsidRPr="00174DBF" w:rsidRDefault="00E7287F" w:rsidP="00174DBF">
      <w:pPr>
        <w:pStyle w:val="a5"/>
        <w:numPr>
          <w:ilvl w:val="0"/>
          <w:numId w:val="2"/>
        </w:num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قال الحاكم: أخبرنا أبو بكر محمد بن جعفر، سمعت ابن خزيمة وسئل: من أين أوتيت العلم</w:t>
      </w:r>
      <w:r w:rsidR="00E501A3">
        <w:rPr>
          <w:rFonts w:ascii="Traditional Arabic" w:hAnsi="Traditional Arabic" w:cs="Traditional Arabic"/>
          <w:color w:val="000000" w:themeColor="text1"/>
          <w:sz w:val="34"/>
          <w:szCs w:val="34"/>
          <w:rtl/>
          <w:lang w:bidi="ar-EG"/>
        </w:rPr>
        <w:t>؟</w:t>
      </w:r>
      <w:r w:rsidRPr="00174DBF">
        <w:rPr>
          <w:rFonts w:ascii="Traditional Arabic" w:hAnsi="Traditional Arabic" w:cs="Traditional Arabic"/>
          <w:color w:val="000000" w:themeColor="text1"/>
          <w:sz w:val="34"/>
          <w:szCs w:val="34"/>
          <w:rtl/>
          <w:lang w:bidi="ar-EG"/>
        </w:rPr>
        <w:t xml:space="preserve"> فقال: قال رسول الله صلى الله عليه وسلم: " ماء زمزم لما شرب له " (</w:t>
      </w:r>
      <w:r w:rsidRPr="00174DBF">
        <w:rPr>
          <w:rStyle w:val="a4"/>
          <w:rFonts w:ascii="Traditional Arabic" w:hAnsi="Traditional Arabic" w:cs="Traditional Arabic"/>
          <w:color w:val="000000" w:themeColor="text1"/>
          <w:sz w:val="34"/>
          <w:szCs w:val="34"/>
          <w:rtl/>
          <w:lang w:bidi="ar-EG"/>
        </w:rPr>
        <w:footnoteReference w:id="23"/>
      </w:r>
      <w:r w:rsidRPr="00174DBF">
        <w:rPr>
          <w:rFonts w:ascii="Traditional Arabic" w:hAnsi="Traditional Arabic" w:cs="Traditional Arabic"/>
          <w:color w:val="000000" w:themeColor="text1"/>
          <w:sz w:val="34"/>
          <w:szCs w:val="34"/>
          <w:rtl/>
          <w:lang w:bidi="ar-EG"/>
        </w:rPr>
        <w:t xml:space="preserve">) </w:t>
      </w:r>
    </w:p>
    <w:p w:rsidR="00E7287F" w:rsidRPr="00174DBF" w:rsidRDefault="00E501A3"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Pr>
          <w:rFonts w:ascii="Traditional Arabic" w:hAnsi="Traditional Arabic" w:cs="Traditional Arabic"/>
          <w:color w:val="000000" w:themeColor="text1"/>
          <w:sz w:val="34"/>
          <w:szCs w:val="34"/>
          <w:rtl/>
          <w:lang w:bidi="ar-EG"/>
        </w:rPr>
        <w:t xml:space="preserve">  </w:t>
      </w:r>
      <w:r w:rsidR="00E7287F" w:rsidRPr="00174DBF">
        <w:rPr>
          <w:rFonts w:ascii="Traditional Arabic" w:hAnsi="Traditional Arabic" w:cs="Traditional Arabic"/>
          <w:color w:val="000000" w:themeColor="text1"/>
          <w:sz w:val="34"/>
          <w:szCs w:val="34"/>
          <w:rtl/>
          <w:lang w:bidi="ar-EG"/>
        </w:rPr>
        <w:t>وإني لما شربت سألت الله علما نافعا. (</w:t>
      </w:r>
      <w:r w:rsidR="00E7287F" w:rsidRPr="00174DBF">
        <w:rPr>
          <w:rStyle w:val="a4"/>
          <w:rFonts w:ascii="Traditional Arabic" w:hAnsi="Traditional Arabic" w:cs="Traditional Arabic"/>
          <w:color w:val="000000" w:themeColor="text1"/>
          <w:sz w:val="34"/>
          <w:szCs w:val="34"/>
          <w:rtl/>
          <w:lang w:bidi="ar-EG"/>
        </w:rPr>
        <w:footnoteReference w:id="24"/>
      </w:r>
      <w:r w:rsidR="00E7287F" w:rsidRPr="00174DBF">
        <w:rPr>
          <w:rFonts w:ascii="Traditional Arabic" w:hAnsi="Traditional Arabic" w:cs="Traditional Arabic"/>
          <w:color w:val="000000" w:themeColor="text1"/>
          <w:sz w:val="34"/>
          <w:szCs w:val="34"/>
          <w:rtl/>
          <w:lang w:bidi="ar-EG"/>
        </w:rPr>
        <w:t>)</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lastRenderedPageBreak/>
        <w:t>قال محمد بن الفضل بن محمد: سمعت جدي يقول: استأذنت أبي في الخروج إلى قتيبة، فقال: اقر</w:t>
      </w:r>
      <w:r w:rsidR="006702F7" w:rsidRPr="00174DBF">
        <w:rPr>
          <w:rFonts w:ascii="Traditional Arabic" w:hAnsi="Traditional Arabic" w:cs="Traditional Arabic"/>
          <w:color w:val="000000" w:themeColor="text1"/>
          <w:sz w:val="34"/>
          <w:szCs w:val="34"/>
          <w:rtl/>
          <w:lang w:bidi="ar-EG"/>
        </w:rPr>
        <w:t>أ</w:t>
      </w:r>
      <w:r w:rsidRPr="00174DBF">
        <w:rPr>
          <w:rFonts w:ascii="Traditional Arabic" w:hAnsi="Traditional Arabic" w:cs="Traditional Arabic"/>
          <w:color w:val="000000" w:themeColor="text1"/>
          <w:sz w:val="34"/>
          <w:szCs w:val="34"/>
          <w:rtl/>
          <w:lang w:bidi="ar-EG"/>
        </w:rPr>
        <w:t xml:space="preserve"> القرآن أولا حتى آذن لك.</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فاستظهرت القرآن، فقال لي: امكث حتى تصلي بالختمة.</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 xml:space="preserve">ففعلت، فلما عيدنا، أذن </w:t>
      </w:r>
      <w:proofErr w:type="gramStart"/>
      <w:r w:rsidRPr="00174DBF">
        <w:rPr>
          <w:rFonts w:ascii="Traditional Arabic" w:hAnsi="Traditional Arabic" w:cs="Traditional Arabic"/>
          <w:color w:val="000000" w:themeColor="text1"/>
          <w:sz w:val="34"/>
          <w:szCs w:val="34"/>
          <w:rtl/>
          <w:lang w:bidi="ar-EG"/>
        </w:rPr>
        <w:t>لي(</w:t>
      </w:r>
      <w:proofErr w:type="gramEnd"/>
      <w:r w:rsidRPr="00174DBF">
        <w:rPr>
          <w:rStyle w:val="a4"/>
          <w:rFonts w:ascii="Traditional Arabic" w:hAnsi="Traditional Arabic" w:cs="Traditional Arabic"/>
          <w:color w:val="000000" w:themeColor="text1"/>
          <w:sz w:val="34"/>
          <w:szCs w:val="34"/>
          <w:rtl/>
          <w:lang w:bidi="ar-EG"/>
        </w:rPr>
        <w:footnoteReference w:id="25"/>
      </w:r>
      <w:r w:rsidRPr="00174DBF">
        <w:rPr>
          <w:rFonts w:ascii="Traditional Arabic" w:hAnsi="Traditional Arabic" w:cs="Traditional Arabic"/>
          <w:color w:val="000000" w:themeColor="text1"/>
          <w:sz w:val="34"/>
          <w:szCs w:val="34"/>
          <w:rtl/>
          <w:lang w:bidi="ar-EG"/>
        </w:rPr>
        <w:t>)</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rPr>
      </w:pP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قال الحافظ أبو علي النيسابوري: لم أر أحدا مثل ابن خزيمة.</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قلت: يقول مثل هذا وقد رأى النسائي. (</w:t>
      </w:r>
      <w:r w:rsidRPr="00174DBF">
        <w:rPr>
          <w:rStyle w:val="a4"/>
          <w:rFonts w:ascii="Traditional Arabic" w:hAnsi="Traditional Arabic" w:cs="Traditional Arabic"/>
          <w:color w:val="000000" w:themeColor="text1"/>
          <w:sz w:val="34"/>
          <w:szCs w:val="34"/>
          <w:rtl/>
          <w:lang w:bidi="ar-EG"/>
        </w:rPr>
        <w:footnoteReference w:id="26"/>
      </w:r>
      <w:r w:rsidRPr="00174DBF">
        <w:rPr>
          <w:rFonts w:ascii="Traditional Arabic" w:hAnsi="Traditional Arabic" w:cs="Traditional Arabic"/>
          <w:color w:val="000000" w:themeColor="text1"/>
          <w:sz w:val="34"/>
          <w:szCs w:val="34"/>
          <w:rtl/>
          <w:lang w:bidi="ar-EG"/>
        </w:rPr>
        <w:t>)</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 xml:space="preserve">قال أبو أحمد </w:t>
      </w:r>
      <w:proofErr w:type="spellStart"/>
      <w:r w:rsidRPr="00174DBF">
        <w:rPr>
          <w:rFonts w:ascii="Traditional Arabic" w:hAnsi="Traditional Arabic" w:cs="Traditional Arabic"/>
          <w:color w:val="000000" w:themeColor="text1"/>
          <w:sz w:val="34"/>
          <w:szCs w:val="34"/>
          <w:rtl/>
          <w:lang w:bidi="ar-EG"/>
        </w:rPr>
        <w:t>حسينك</w:t>
      </w:r>
      <w:proofErr w:type="spellEnd"/>
      <w:r w:rsidRPr="00174DBF">
        <w:rPr>
          <w:rFonts w:ascii="Traditional Arabic" w:hAnsi="Traditional Arabic" w:cs="Traditional Arabic"/>
          <w:color w:val="000000" w:themeColor="text1"/>
          <w:sz w:val="34"/>
          <w:szCs w:val="34"/>
          <w:rtl/>
          <w:lang w:bidi="ar-EG"/>
        </w:rPr>
        <w:t>: سمعت إمام الائمة أبا بكر يحكي عن علي بن خشرم، عن ابن راهويه: أنه قال: أحفظ سبعين ألف حديث، فقلت لابن خزيمة: كم يحفظ الشيخ</w:t>
      </w:r>
      <w:r w:rsidR="00E501A3">
        <w:rPr>
          <w:rFonts w:ascii="Traditional Arabic" w:hAnsi="Traditional Arabic" w:cs="Traditional Arabic"/>
          <w:color w:val="000000" w:themeColor="text1"/>
          <w:sz w:val="34"/>
          <w:szCs w:val="34"/>
          <w:rtl/>
          <w:lang w:bidi="ar-EG"/>
        </w:rPr>
        <w:t>؟</w:t>
      </w:r>
      <w:r w:rsidRPr="00174DBF">
        <w:rPr>
          <w:rFonts w:ascii="Traditional Arabic" w:hAnsi="Traditional Arabic" w:cs="Traditional Arabic"/>
          <w:color w:val="000000" w:themeColor="text1"/>
          <w:sz w:val="34"/>
          <w:szCs w:val="34"/>
          <w:rtl/>
          <w:lang w:bidi="ar-EG"/>
        </w:rPr>
        <w:t xml:space="preserve"> فضربني على رأسي وقال: ما أكثر فضولك</w:t>
      </w:r>
      <w:r w:rsidR="00E501A3">
        <w:rPr>
          <w:rFonts w:ascii="Traditional Arabic" w:hAnsi="Traditional Arabic" w:cs="Traditional Arabic"/>
          <w:color w:val="000000" w:themeColor="text1"/>
          <w:sz w:val="34"/>
          <w:szCs w:val="34"/>
          <w:rtl/>
          <w:lang w:bidi="ar-EG"/>
        </w:rPr>
        <w:t>!</w:t>
      </w:r>
      <w:r w:rsidRPr="00174DBF">
        <w:rPr>
          <w:rFonts w:ascii="Traditional Arabic" w:hAnsi="Traditional Arabic" w:cs="Traditional Arabic"/>
          <w:color w:val="000000" w:themeColor="text1"/>
          <w:sz w:val="34"/>
          <w:szCs w:val="34"/>
          <w:rtl/>
          <w:lang w:bidi="ar-EG"/>
        </w:rPr>
        <w:t xml:space="preserve"> ثم قال: يا بني</w:t>
      </w:r>
      <w:r w:rsidR="00E501A3">
        <w:rPr>
          <w:rFonts w:ascii="Traditional Arabic" w:hAnsi="Traditional Arabic" w:cs="Traditional Arabic"/>
          <w:color w:val="000000" w:themeColor="text1"/>
          <w:sz w:val="34"/>
          <w:szCs w:val="34"/>
          <w:rtl/>
          <w:lang w:bidi="ar-EG"/>
        </w:rPr>
        <w:t>!</w:t>
      </w:r>
      <w:r w:rsidRPr="00174DBF">
        <w:rPr>
          <w:rFonts w:ascii="Traditional Arabic" w:hAnsi="Traditional Arabic" w:cs="Traditional Arabic"/>
          <w:color w:val="000000" w:themeColor="text1"/>
          <w:sz w:val="34"/>
          <w:szCs w:val="34"/>
          <w:rtl/>
          <w:lang w:bidi="ar-EG"/>
        </w:rPr>
        <w:t xml:space="preserve"> ما كتبت سوداء في بياض إلا وأنا أعرفه. (</w:t>
      </w:r>
      <w:r w:rsidRPr="00174DBF">
        <w:rPr>
          <w:rStyle w:val="a4"/>
          <w:rFonts w:ascii="Traditional Arabic" w:hAnsi="Traditional Arabic" w:cs="Traditional Arabic"/>
          <w:color w:val="000000" w:themeColor="text1"/>
          <w:sz w:val="34"/>
          <w:szCs w:val="34"/>
          <w:rtl/>
          <w:lang w:bidi="ar-EG"/>
        </w:rPr>
        <w:footnoteReference w:id="27"/>
      </w:r>
      <w:r w:rsidRPr="00174DBF">
        <w:rPr>
          <w:rFonts w:ascii="Traditional Arabic" w:hAnsi="Traditional Arabic" w:cs="Traditional Arabic"/>
          <w:color w:val="000000" w:themeColor="text1"/>
          <w:sz w:val="34"/>
          <w:szCs w:val="34"/>
          <w:rtl/>
          <w:lang w:bidi="ar-EG"/>
        </w:rPr>
        <w:t>)</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 xml:space="preserve">أخبرنا أبو علي الحسن بن علي، أخبرنا </w:t>
      </w:r>
      <w:proofErr w:type="gramStart"/>
      <w:r w:rsidRPr="00174DBF">
        <w:rPr>
          <w:rFonts w:ascii="Traditional Arabic" w:hAnsi="Traditional Arabic" w:cs="Traditional Arabic"/>
          <w:color w:val="000000" w:themeColor="text1"/>
          <w:sz w:val="34"/>
          <w:szCs w:val="34"/>
          <w:rtl/>
          <w:lang w:bidi="ar-EG"/>
        </w:rPr>
        <w:t>عبدالله</w:t>
      </w:r>
      <w:proofErr w:type="gramEnd"/>
      <w:r w:rsidRPr="00174DBF">
        <w:rPr>
          <w:rFonts w:ascii="Traditional Arabic" w:hAnsi="Traditional Arabic" w:cs="Traditional Arabic"/>
          <w:color w:val="000000" w:themeColor="text1"/>
          <w:sz w:val="34"/>
          <w:szCs w:val="34"/>
          <w:rtl/>
          <w:lang w:bidi="ar-EG"/>
        </w:rPr>
        <w:t xml:space="preserve"> بن عمر، أخبرنا أبو الوقت، أخبرنا شيخ الاسلام أبو إسماعيل الانصاري</w:t>
      </w:r>
      <w:r w:rsidR="00E501A3">
        <w:rPr>
          <w:rFonts w:ascii="Traditional Arabic" w:hAnsi="Traditional Arabic" w:cs="Traditional Arabic"/>
          <w:color w:val="000000" w:themeColor="text1"/>
          <w:sz w:val="34"/>
          <w:szCs w:val="34"/>
          <w:rtl/>
          <w:lang w:bidi="ar-EG"/>
        </w:rPr>
        <w:t>،</w:t>
      </w:r>
      <w:r w:rsidRPr="00174DBF">
        <w:rPr>
          <w:rFonts w:ascii="Traditional Arabic" w:hAnsi="Traditional Arabic" w:cs="Traditional Arabic"/>
          <w:color w:val="000000" w:themeColor="text1"/>
          <w:sz w:val="34"/>
          <w:szCs w:val="34"/>
          <w:rtl/>
          <w:lang w:bidi="ar-EG"/>
        </w:rPr>
        <w:t xml:space="preserve"> أخبرنا عبدالرحمن بن محمد بن محمد بن صالح، حدثنا أبي، حدثنا أبو حاتم بن حبان التميمي قال: ما رأيت على وجه الارض من يحفظ صناعة السنن، ويحفظ ألفاظها الصحاح، و</w:t>
      </w:r>
      <w:r w:rsidR="006702F7" w:rsidRPr="00174DBF">
        <w:rPr>
          <w:rFonts w:ascii="Traditional Arabic" w:hAnsi="Traditional Arabic" w:cs="Traditional Arabic"/>
          <w:color w:val="000000" w:themeColor="text1"/>
          <w:sz w:val="34"/>
          <w:szCs w:val="34"/>
          <w:rtl/>
          <w:lang w:bidi="ar-EG"/>
        </w:rPr>
        <w:t>ز</w:t>
      </w:r>
      <w:r w:rsidRPr="00174DBF">
        <w:rPr>
          <w:rFonts w:ascii="Traditional Arabic" w:hAnsi="Traditional Arabic" w:cs="Traditional Arabic"/>
          <w:color w:val="000000" w:themeColor="text1"/>
          <w:sz w:val="34"/>
          <w:szCs w:val="34"/>
          <w:rtl/>
          <w:lang w:bidi="ar-EG"/>
        </w:rPr>
        <w:t>ياداتها، حتى كأن السنن كلها بين عينيه إلا محمد بن إسحاق بن خزيمة فقط. (</w:t>
      </w:r>
      <w:r w:rsidRPr="00174DBF">
        <w:rPr>
          <w:rStyle w:val="a4"/>
          <w:rFonts w:ascii="Traditional Arabic" w:hAnsi="Traditional Arabic" w:cs="Traditional Arabic"/>
          <w:color w:val="000000" w:themeColor="text1"/>
          <w:sz w:val="34"/>
          <w:szCs w:val="34"/>
          <w:rtl/>
          <w:lang w:bidi="ar-EG"/>
        </w:rPr>
        <w:footnoteReference w:id="28"/>
      </w:r>
      <w:r w:rsidRPr="00174DBF">
        <w:rPr>
          <w:rFonts w:ascii="Traditional Arabic" w:hAnsi="Traditional Arabic" w:cs="Traditional Arabic"/>
          <w:color w:val="000000" w:themeColor="text1"/>
          <w:sz w:val="34"/>
          <w:szCs w:val="34"/>
          <w:rtl/>
          <w:lang w:bidi="ar-EG"/>
        </w:rPr>
        <w:t>)</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قال الإمام أبو العباس بن سريج وذكر له ابن خزيمة فقال: يستخرج</w:t>
      </w:r>
      <w:r w:rsidR="006702F7" w:rsidRPr="00174DBF">
        <w:rPr>
          <w:rFonts w:ascii="Traditional Arabic" w:hAnsi="Traditional Arabic" w:cs="Traditional Arabic"/>
          <w:color w:val="000000" w:themeColor="text1"/>
          <w:sz w:val="34"/>
          <w:szCs w:val="34"/>
          <w:rtl/>
          <w:lang w:bidi="ar-EG"/>
        </w:rPr>
        <w:t xml:space="preserve"> </w:t>
      </w:r>
      <w:r w:rsidRPr="00174DBF">
        <w:rPr>
          <w:rFonts w:ascii="Traditional Arabic" w:hAnsi="Traditional Arabic" w:cs="Traditional Arabic"/>
          <w:color w:val="000000" w:themeColor="text1"/>
          <w:sz w:val="34"/>
          <w:szCs w:val="34"/>
          <w:rtl/>
          <w:lang w:bidi="ar-EG"/>
        </w:rPr>
        <w:t>النكت من حديث رسول الله بالمنقاش. (</w:t>
      </w:r>
      <w:r w:rsidRPr="00174DBF">
        <w:rPr>
          <w:rStyle w:val="a4"/>
          <w:rFonts w:ascii="Traditional Arabic" w:hAnsi="Traditional Arabic" w:cs="Traditional Arabic"/>
          <w:color w:val="000000" w:themeColor="text1"/>
          <w:sz w:val="34"/>
          <w:szCs w:val="34"/>
          <w:rtl/>
          <w:lang w:bidi="ar-EG"/>
        </w:rPr>
        <w:footnoteReference w:id="29"/>
      </w:r>
      <w:r w:rsidRPr="00174DBF">
        <w:rPr>
          <w:rFonts w:ascii="Traditional Arabic" w:hAnsi="Traditional Arabic" w:cs="Traditional Arabic"/>
          <w:color w:val="000000" w:themeColor="text1"/>
          <w:sz w:val="34"/>
          <w:szCs w:val="34"/>
          <w:rtl/>
          <w:lang w:bidi="ar-EG"/>
        </w:rPr>
        <w:t>)</w:t>
      </w:r>
    </w:p>
    <w:p w:rsidR="006702F7" w:rsidRPr="00174DBF" w:rsidRDefault="006702F7"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lastRenderedPageBreak/>
        <w:t>من أقواله في الرجال</w:t>
      </w:r>
      <w:r w:rsidR="00E501A3">
        <w:rPr>
          <w:rFonts w:ascii="Traditional Arabic" w:hAnsi="Traditional Arabic" w:cs="Traditional Arabic"/>
          <w:color w:val="000000" w:themeColor="text1"/>
          <w:sz w:val="34"/>
          <w:szCs w:val="34"/>
          <w:rtl/>
          <w:lang w:bidi="ar-EG"/>
        </w:rPr>
        <w:t>:</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وقد كان هذا الامام جهبذا بصيرا بالرجال، فقال فيما رواه عنه أبو بكر محمد بن جعفر شيخ الحاكم: لست أحتج بشهر بن حوشب، ولا بحريز بن عثمان لمذهبه ولا بعبد الله بن عمر، ولا ببقية، ولا بمقاتل بن حيان، ولا بأشعث بن سوار، ولا بعلي بن جدعان لسوء حفظه، ولا بعاصم بن عبيد الله، ولا بابن عقيل، ولا بيزيد بن أبي زياد، ولا بمجالد، ولا بحجاج بن أرطاة إذا قال: عن، ولا بأبي حذيفة النهدي، ولا بجعفر بن برقان، ولا بأبي معشر نجيح، ولا بعمر بن أبي سلمة، ولا بقابوس بن أبي ظبيان.</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ثم سمى خلقا دون هؤلاء في العدالة، فإن المذكورين احتج بهم غير واحد.</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وقال أبو زكريا يحيى بن محمد العنبري: سمعت ابن خزيمة يقول: ليس لاحد مع رسول الله صلى الله عليه وسلم قول إذا صح الخبر. (</w:t>
      </w:r>
      <w:r w:rsidRPr="00174DBF">
        <w:rPr>
          <w:rStyle w:val="a4"/>
          <w:rFonts w:ascii="Traditional Arabic" w:hAnsi="Traditional Arabic" w:cs="Traditional Arabic"/>
          <w:color w:val="000000" w:themeColor="text1"/>
          <w:sz w:val="34"/>
          <w:szCs w:val="34"/>
          <w:rtl/>
          <w:lang w:bidi="ar-EG"/>
        </w:rPr>
        <w:footnoteReference w:id="30"/>
      </w:r>
      <w:r w:rsidRPr="00174DBF">
        <w:rPr>
          <w:rFonts w:ascii="Traditional Arabic" w:hAnsi="Traditional Arabic" w:cs="Traditional Arabic"/>
          <w:color w:val="000000" w:themeColor="text1"/>
          <w:sz w:val="34"/>
          <w:szCs w:val="34"/>
          <w:rtl/>
          <w:lang w:bidi="ar-EG"/>
        </w:rPr>
        <w:t>)</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p>
    <w:p w:rsidR="00E7287F" w:rsidRPr="001D7931" w:rsidRDefault="00E7287F" w:rsidP="001D7931">
      <w:pPr>
        <w:autoSpaceDE w:val="0"/>
        <w:autoSpaceDN w:val="0"/>
        <w:adjustRightInd w:val="0"/>
        <w:spacing w:after="0" w:line="240" w:lineRule="auto"/>
        <w:jc w:val="center"/>
        <w:rPr>
          <w:rFonts w:ascii="Traditional Arabic" w:hAnsi="Traditional Arabic" w:cs="Traditional Arabic"/>
          <w:b/>
          <w:bCs/>
          <w:color w:val="000000" w:themeColor="text1"/>
          <w:sz w:val="34"/>
          <w:szCs w:val="34"/>
          <w:rtl/>
          <w:lang w:bidi="ar-EG"/>
        </w:rPr>
      </w:pPr>
      <w:r w:rsidRPr="001D7931">
        <w:rPr>
          <w:rFonts w:ascii="Traditional Arabic" w:hAnsi="Traditional Arabic" w:cs="Traditional Arabic"/>
          <w:b/>
          <w:bCs/>
          <w:color w:val="000000" w:themeColor="text1"/>
          <w:sz w:val="34"/>
          <w:szCs w:val="34"/>
          <w:rtl/>
          <w:lang w:bidi="ar-EG"/>
        </w:rPr>
        <w:t>دفاعه عن عقيدة السلف</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حديث ملك الموت مع موسى عليه السلام</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عن أبي هُرَيْرَةَ مرفوعا قَالَ:</w:t>
      </w:r>
      <w:r w:rsidR="00E501A3">
        <w:rPr>
          <w:rFonts w:ascii="Traditional Arabic" w:hAnsi="Traditional Arabic" w:cs="Traditional Arabic"/>
          <w:color w:val="000000" w:themeColor="text1"/>
          <w:sz w:val="34"/>
          <w:szCs w:val="34"/>
          <w:rtl/>
          <w:lang w:bidi="ar-EG"/>
        </w:rPr>
        <w:t xml:space="preserve"> </w:t>
      </w:r>
      <w:proofErr w:type="gramStart"/>
      <w:r w:rsidRPr="00174DBF">
        <w:rPr>
          <w:rFonts w:ascii="Traditional Arabic" w:hAnsi="Traditional Arabic" w:cs="Traditional Arabic"/>
          <w:color w:val="000000" w:themeColor="text1"/>
          <w:sz w:val="34"/>
          <w:szCs w:val="34"/>
          <w:rtl/>
          <w:lang w:bidi="ar-EG"/>
        </w:rPr>
        <w:t>« أُرْسِلَ</w:t>
      </w:r>
      <w:proofErr w:type="gramEnd"/>
      <w:r w:rsidRPr="00174DBF">
        <w:rPr>
          <w:rFonts w:ascii="Traditional Arabic" w:hAnsi="Traditional Arabic" w:cs="Traditional Arabic"/>
          <w:color w:val="000000" w:themeColor="text1"/>
          <w:sz w:val="34"/>
          <w:szCs w:val="34"/>
          <w:rtl/>
          <w:lang w:bidi="ar-EG"/>
        </w:rPr>
        <w:t xml:space="preserve"> مَلَكُ الْمَوْتِ إِلَى مُوسَى، فَلَمَّا جَاءَهُ صَكَّهُ، فَرَجَعَ إِلَى رَبِّهِ، فَقَالَ: </w:t>
      </w:r>
      <w:proofErr w:type="spellStart"/>
      <w:r w:rsidRPr="00174DBF">
        <w:rPr>
          <w:rFonts w:ascii="Traditional Arabic" w:hAnsi="Traditional Arabic" w:cs="Traditional Arabic"/>
          <w:color w:val="000000" w:themeColor="text1"/>
          <w:sz w:val="34"/>
          <w:szCs w:val="34"/>
          <w:rtl/>
          <w:lang w:bidi="ar-EG"/>
        </w:rPr>
        <w:t>أَرْسَلْتَنِى</w:t>
      </w:r>
      <w:proofErr w:type="spellEnd"/>
      <w:r w:rsidRPr="00174DBF">
        <w:rPr>
          <w:rFonts w:ascii="Traditional Arabic" w:hAnsi="Traditional Arabic" w:cs="Traditional Arabic"/>
          <w:color w:val="000000" w:themeColor="text1"/>
          <w:sz w:val="34"/>
          <w:szCs w:val="34"/>
          <w:rtl/>
          <w:lang w:bidi="ar-EG"/>
        </w:rPr>
        <w:t xml:space="preserve"> إِلَى عَبْدٍ لا يُرِيدُ الْمَوْتَ، فَرَدَّ اللَّهُ إلَيْهِ عَيْنَهُ، فَقَالَ: ارْجِعْ، فَقُلْ لَهُ: يَضَعُ يَدَهُ عَلَى مَتْنِ ثَوْرٍ، فَلَهُ بِكُلِّ مَا غَطَّتْ بِهِ يَدُهُ بِكُلِّ شَعْرَةٍ سَنَةٌ، قَالَ: </w:t>
      </w:r>
      <w:proofErr w:type="spellStart"/>
      <w:r w:rsidRPr="00174DBF">
        <w:rPr>
          <w:rFonts w:ascii="Traditional Arabic" w:hAnsi="Traditional Arabic" w:cs="Traditional Arabic"/>
          <w:color w:val="000000" w:themeColor="text1"/>
          <w:sz w:val="34"/>
          <w:szCs w:val="34"/>
          <w:rtl/>
          <w:lang w:bidi="ar-EG"/>
        </w:rPr>
        <w:t>أَىْ</w:t>
      </w:r>
      <w:proofErr w:type="spellEnd"/>
      <w:r w:rsidRPr="00174DBF">
        <w:rPr>
          <w:rFonts w:ascii="Traditional Arabic" w:hAnsi="Traditional Arabic" w:cs="Traditional Arabic"/>
          <w:color w:val="000000" w:themeColor="text1"/>
          <w:sz w:val="34"/>
          <w:szCs w:val="34"/>
          <w:rtl/>
          <w:lang w:bidi="ar-EG"/>
        </w:rPr>
        <w:t xml:space="preserve"> رَبِّ، ثُمَّ مَاذَا؟ قَالَ: ثُمَّ الْمَوْتُ، قَالَ: فَالآنَ، فَسَأَلَ اللَّهَ أَنْ يُدْفنهُ مِنَ الأرْضِ الْمُقَدَّسَةِ رَمْيَةً </w:t>
      </w:r>
      <w:proofErr w:type="gramStart"/>
      <w:r w:rsidRPr="00174DBF">
        <w:rPr>
          <w:rFonts w:ascii="Traditional Arabic" w:hAnsi="Traditional Arabic" w:cs="Traditional Arabic"/>
          <w:color w:val="000000" w:themeColor="text1"/>
          <w:sz w:val="34"/>
          <w:szCs w:val="34"/>
          <w:rtl/>
          <w:lang w:bidi="ar-EG"/>
        </w:rPr>
        <w:t>بِحَجَرٍ »</w:t>
      </w:r>
      <w:proofErr w:type="gramEnd"/>
      <w:r w:rsidR="00E501A3">
        <w:rPr>
          <w:rFonts w:ascii="Traditional Arabic" w:hAnsi="Traditional Arabic" w:cs="Traditional Arabic"/>
          <w:color w:val="000000" w:themeColor="text1"/>
          <w:sz w:val="34"/>
          <w:szCs w:val="34"/>
          <w:rtl/>
          <w:lang w:bidi="ar-EG"/>
        </w:rPr>
        <w:t>،</w:t>
      </w:r>
      <w:r w:rsidRPr="00174DBF">
        <w:rPr>
          <w:rFonts w:ascii="Traditional Arabic" w:hAnsi="Traditional Arabic" w:cs="Traditional Arabic"/>
          <w:color w:val="000000" w:themeColor="text1"/>
          <w:sz w:val="34"/>
          <w:szCs w:val="34"/>
          <w:rtl/>
          <w:lang w:bidi="ar-EG"/>
        </w:rPr>
        <w:t xml:space="preserve"> قَالَ رَسُولُ اللَّهِ</w:t>
      </w:r>
      <w:r w:rsidR="00E501A3">
        <w:rPr>
          <w:rFonts w:ascii="Traditional Arabic" w:hAnsi="Traditional Arabic" w:cs="Traditional Arabic"/>
          <w:color w:val="000000" w:themeColor="text1"/>
          <w:sz w:val="34"/>
          <w:szCs w:val="34"/>
          <w:rtl/>
          <w:lang w:bidi="ar-EG"/>
        </w:rPr>
        <w:t xml:space="preserve"> </w:t>
      </w:r>
      <w:r w:rsidRPr="00174DBF">
        <w:rPr>
          <w:rFonts w:ascii="Traditional Arabic" w:hAnsi="Traditional Arabic" w:cs="Traditional Arabic"/>
          <w:color w:val="000000" w:themeColor="text1"/>
          <w:sz w:val="34"/>
          <w:szCs w:val="34"/>
          <w:rtl/>
          <w:lang w:bidi="ar-EG"/>
        </w:rPr>
        <w:t>- صلى الله عليه وسلم -</w:t>
      </w:r>
      <w:r w:rsidR="00E501A3">
        <w:rPr>
          <w:rFonts w:ascii="Traditional Arabic" w:hAnsi="Traditional Arabic" w:cs="Traditional Arabic"/>
          <w:color w:val="000000" w:themeColor="text1"/>
          <w:sz w:val="34"/>
          <w:szCs w:val="34"/>
          <w:rtl/>
          <w:lang w:bidi="ar-EG"/>
        </w:rPr>
        <w:t xml:space="preserve">: </w:t>
      </w:r>
      <w:r w:rsidRPr="00174DBF">
        <w:rPr>
          <w:rFonts w:ascii="Traditional Arabic" w:hAnsi="Traditional Arabic" w:cs="Traditional Arabic"/>
          <w:color w:val="000000" w:themeColor="text1"/>
          <w:sz w:val="34"/>
          <w:szCs w:val="34"/>
          <w:rtl/>
          <w:lang w:bidi="ar-EG"/>
        </w:rPr>
        <w:t>« لَوْ كُنْتُ ثَمَّ لأرَيْتُكُمْ قَبْرَهُ إِلَى جَانِبِ الطَّرِيقِ عِنْدَ الْكَثِيبِ الأحْمَرِ »</w:t>
      </w:r>
      <w:r w:rsidR="00E501A3">
        <w:rPr>
          <w:rFonts w:ascii="Traditional Arabic" w:hAnsi="Traditional Arabic" w:cs="Traditional Arabic"/>
          <w:color w:val="000000" w:themeColor="text1"/>
          <w:sz w:val="34"/>
          <w:szCs w:val="34"/>
          <w:rtl/>
          <w:lang w:bidi="ar-EG"/>
        </w:rPr>
        <w:t>.</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 xml:space="preserve">قال أبو بكر محمد بن إسحاق بن خزيمة: أنكر بعض أهل البدع والجهمية هذا الحديث ودفعوه، وقالوا: لا يخلو أن يكون موسى عرف ملك الموت، أو لم يعرفه، فإن كان عرفه فقد ظلمه واستخف برسول الله، ومن استخف برسول الله فهو مستخف بالله، وإن كان لم يعرفه فرواية من روى أنه كان </w:t>
      </w:r>
      <w:proofErr w:type="spellStart"/>
      <w:r w:rsidRPr="00174DBF">
        <w:rPr>
          <w:rFonts w:ascii="Traditional Arabic" w:hAnsi="Traditional Arabic" w:cs="Traditional Arabic"/>
          <w:color w:val="000000" w:themeColor="text1"/>
          <w:sz w:val="34"/>
          <w:szCs w:val="34"/>
          <w:rtl/>
          <w:lang w:bidi="ar-EG"/>
        </w:rPr>
        <w:t>يأتى</w:t>
      </w:r>
      <w:proofErr w:type="spellEnd"/>
      <w:r w:rsidRPr="00174DBF">
        <w:rPr>
          <w:rFonts w:ascii="Traditional Arabic" w:hAnsi="Traditional Arabic" w:cs="Traditional Arabic"/>
          <w:color w:val="000000" w:themeColor="text1"/>
          <w:sz w:val="34"/>
          <w:szCs w:val="34"/>
          <w:rtl/>
          <w:lang w:bidi="ar-EG"/>
        </w:rPr>
        <w:t xml:space="preserve"> موسى عيانًا لا معنى لها.</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 xml:space="preserve">قال </w:t>
      </w:r>
      <w:proofErr w:type="spellStart"/>
      <w:r w:rsidRPr="00174DBF">
        <w:rPr>
          <w:rFonts w:ascii="Traditional Arabic" w:hAnsi="Traditional Arabic" w:cs="Traditional Arabic"/>
          <w:color w:val="000000" w:themeColor="text1"/>
          <w:sz w:val="34"/>
          <w:szCs w:val="34"/>
          <w:rtl/>
          <w:lang w:bidi="ar-EG"/>
        </w:rPr>
        <w:t>الجهمى</w:t>
      </w:r>
      <w:proofErr w:type="spellEnd"/>
      <w:r w:rsidRPr="00174DBF">
        <w:rPr>
          <w:rFonts w:ascii="Traditional Arabic" w:hAnsi="Traditional Arabic" w:cs="Traditional Arabic"/>
          <w:color w:val="000000" w:themeColor="text1"/>
          <w:sz w:val="34"/>
          <w:szCs w:val="34"/>
          <w:rtl/>
          <w:lang w:bidi="ar-EG"/>
        </w:rPr>
        <w:t xml:space="preserve">: وزعمت </w:t>
      </w:r>
      <w:proofErr w:type="spellStart"/>
      <w:r w:rsidRPr="00174DBF">
        <w:rPr>
          <w:rFonts w:ascii="Traditional Arabic" w:hAnsi="Traditional Arabic" w:cs="Traditional Arabic"/>
          <w:color w:val="000000" w:themeColor="text1"/>
          <w:sz w:val="34"/>
          <w:szCs w:val="34"/>
          <w:rtl/>
          <w:lang w:bidi="ar-EG"/>
        </w:rPr>
        <w:t>الحشوية</w:t>
      </w:r>
      <w:proofErr w:type="spellEnd"/>
      <w:r w:rsidRPr="00174DBF">
        <w:rPr>
          <w:rFonts w:ascii="Traditional Arabic" w:hAnsi="Traditional Arabic" w:cs="Traditional Arabic"/>
          <w:color w:val="000000" w:themeColor="text1"/>
          <w:sz w:val="34"/>
          <w:szCs w:val="34"/>
          <w:rtl/>
          <w:lang w:bidi="ar-EG"/>
        </w:rPr>
        <w:t xml:space="preserve"> أن الله لم </w:t>
      </w:r>
      <w:proofErr w:type="spellStart"/>
      <w:r w:rsidRPr="00174DBF">
        <w:rPr>
          <w:rFonts w:ascii="Traditional Arabic" w:hAnsi="Traditional Arabic" w:cs="Traditional Arabic"/>
          <w:color w:val="000000" w:themeColor="text1"/>
          <w:sz w:val="34"/>
          <w:szCs w:val="34"/>
          <w:rtl/>
          <w:lang w:bidi="ar-EG"/>
        </w:rPr>
        <w:t>يقاصص</w:t>
      </w:r>
      <w:proofErr w:type="spellEnd"/>
      <w:r w:rsidRPr="00174DBF">
        <w:rPr>
          <w:rFonts w:ascii="Traditional Arabic" w:hAnsi="Traditional Arabic" w:cs="Traditional Arabic"/>
          <w:color w:val="000000" w:themeColor="text1"/>
          <w:sz w:val="34"/>
          <w:szCs w:val="34"/>
          <w:rtl/>
          <w:lang w:bidi="ar-EG"/>
        </w:rPr>
        <w:t xml:space="preserve"> الملك من اللطمة </w:t>
      </w:r>
      <w:proofErr w:type="spellStart"/>
      <w:r w:rsidRPr="00174DBF">
        <w:rPr>
          <w:rFonts w:ascii="Traditional Arabic" w:hAnsi="Traditional Arabic" w:cs="Traditional Arabic"/>
          <w:color w:val="000000" w:themeColor="text1"/>
          <w:sz w:val="34"/>
          <w:szCs w:val="34"/>
          <w:rtl/>
          <w:lang w:bidi="ar-EG"/>
        </w:rPr>
        <w:t>وفقء</w:t>
      </w:r>
      <w:proofErr w:type="spellEnd"/>
      <w:r w:rsidRPr="00174DBF">
        <w:rPr>
          <w:rFonts w:ascii="Traditional Arabic" w:hAnsi="Traditional Arabic" w:cs="Traditional Arabic"/>
          <w:color w:val="000000" w:themeColor="text1"/>
          <w:sz w:val="34"/>
          <w:szCs w:val="34"/>
          <w:rtl/>
          <w:lang w:bidi="ar-EG"/>
        </w:rPr>
        <w:t xml:space="preserve"> العين، والله تعالى لا يظلم أحدًا.</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lastRenderedPageBreak/>
        <w:t xml:space="preserve">قال ابن خزيمة: وهذا اعتراض من أعمى الله بصيرته، ولم يبصره رشده، ومعنى الحديث صحيح على غير ما ظنهُ </w:t>
      </w:r>
      <w:proofErr w:type="spellStart"/>
      <w:r w:rsidRPr="00174DBF">
        <w:rPr>
          <w:rFonts w:ascii="Traditional Arabic" w:hAnsi="Traditional Arabic" w:cs="Traditional Arabic"/>
          <w:color w:val="000000" w:themeColor="text1"/>
          <w:sz w:val="34"/>
          <w:szCs w:val="34"/>
          <w:rtl/>
          <w:lang w:bidi="ar-EG"/>
        </w:rPr>
        <w:t>الجهمى</w:t>
      </w:r>
      <w:proofErr w:type="spellEnd"/>
      <w:r w:rsidRPr="00174DBF">
        <w:rPr>
          <w:rFonts w:ascii="Traditional Arabic" w:hAnsi="Traditional Arabic" w:cs="Traditional Arabic"/>
          <w:color w:val="000000" w:themeColor="text1"/>
          <w:sz w:val="34"/>
          <w:szCs w:val="34"/>
          <w:rtl/>
          <w:lang w:bidi="ar-EG"/>
        </w:rPr>
        <w:t>، وذلك أن موسى</w:t>
      </w:r>
      <w:r w:rsidR="00E501A3">
        <w:rPr>
          <w:rFonts w:ascii="Traditional Arabic" w:hAnsi="Traditional Arabic" w:cs="Traditional Arabic"/>
          <w:color w:val="000000" w:themeColor="text1"/>
          <w:sz w:val="34"/>
          <w:szCs w:val="34"/>
          <w:rtl/>
          <w:lang w:bidi="ar-EG"/>
        </w:rPr>
        <w:t xml:space="preserve"> </w:t>
      </w:r>
      <w:r w:rsidRPr="00174DBF">
        <w:rPr>
          <w:rFonts w:ascii="Traditional Arabic" w:hAnsi="Traditional Arabic" w:cs="Traditional Arabic"/>
          <w:color w:val="000000" w:themeColor="text1"/>
          <w:sz w:val="34"/>
          <w:szCs w:val="34"/>
          <w:rtl/>
          <w:lang w:bidi="ar-EG"/>
        </w:rPr>
        <w:t>- صلى الله عليه وسلم -</w:t>
      </w:r>
      <w:r w:rsidR="00E501A3">
        <w:rPr>
          <w:rFonts w:ascii="Traditional Arabic" w:hAnsi="Traditional Arabic" w:cs="Traditional Arabic"/>
          <w:color w:val="000000" w:themeColor="text1"/>
          <w:sz w:val="34"/>
          <w:szCs w:val="34"/>
          <w:rtl/>
          <w:lang w:bidi="ar-EG"/>
        </w:rPr>
        <w:t xml:space="preserve"> </w:t>
      </w:r>
      <w:r w:rsidRPr="00174DBF">
        <w:rPr>
          <w:rFonts w:ascii="Traditional Arabic" w:hAnsi="Traditional Arabic" w:cs="Traditional Arabic"/>
          <w:color w:val="000000" w:themeColor="text1"/>
          <w:sz w:val="34"/>
          <w:szCs w:val="34"/>
          <w:rtl/>
          <w:lang w:bidi="ar-EG"/>
        </w:rPr>
        <w:t>لم يبعث الله إليه ملك الموت، وهو يريد قبض روحه حينئذ، وإنما بعثه إليه اختبارًا وابتلاء، كما أمر الله خليله إبراهيم بذبح ابنه، ولم يُرد تعالى إمضاء الفعل ولا قتل ابنه، ففداه بذبح عظيم ﴿وناديناه أن يا إبراهيم قد صدقت الرؤيا﴾ الصافات: 104، 105 ولو أراد قبض روح موسى حين ألهم ملك الموت لكان ما أراد، لقوله تعالى: ﴿إنما قولنا لش</w:t>
      </w:r>
      <w:r w:rsidR="006702F7" w:rsidRPr="00174DBF">
        <w:rPr>
          <w:rFonts w:ascii="Traditional Arabic" w:hAnsi="Traditional Arabic" w:cs="Traditional Arabic"/>
          <w:color w:val="000000" w:themeColor="text1"/>
          <w:sz w:val="34"/>
          <w:szCs w:val="34"/>
          <w:rtl/>
          <w:lang w:bidi="ar-EG"/>
        </w:rPr>
        <w:t>ي</w:t>
      </w:r>
      <w:r w:rsidRPr="00174DBF">
        <w:rPr>
          <w:rFonts w:ascii="Traditional Arabic" w:hAnsi="Traditional Arabic" w:cs="Traditional Arabic"/>
          <w:color w:val="000000" w:themeColor="text1"/>
          <w:sz w:val="34"/>
          <w:szCs w:val="34"/>
          <w:rtl/>
          <w:lang w:bidi="ar-EG"/>
        </w:rPr>
        <w:t xml:space="preserve">ء إذا أردناه أن نقول له كن فيكون﴾ النحل: 40. وكانت اللطمة مباحة عند موسى إذا رأى شخصًا </w:t>
      </w:r>
      <w:proofErr w:type="spellStart"/>
      <w:r w:rsidRPr="00174DBF">
        <w:rPr>
          <w:rFonts w:ascii="Traditional Arabic" w:hAnsi="Traditional Arabic" w:cs="Traditional Arabic"/>
          <w:color w:val="000000" w:themeColor="text1"/>
          <w:sz w:val="34"/>
          <w:szCs w:val="34"/>
          <w:rtl/>
          <w:lang w:bidi="ar-EG"/>
        </w:rPr>
        <w:t>فى</w:t>
      </w:r>
      <w:proofErr w:type="spellEnd"/>
      <w:r w:rsidRPr="00174DBF">
        <w:rPr>
          <w:rFonts w:ascii="Traditional Arabic" w:hAnsi="Traditional Arabic" w:cs="Traditional Arabic"/>
          <w:color w:val="000000" w:themeColor="text1"/>
          <w:sz w:val="34"/>
          <w:szCs w:val="34"/>
          <w:rtl/>
          <w:lang w:bidi="ar-EG"/>
        </w:rPr>
        <w:t xml:space="preserve"> صورة </w:t>
      </w:r>
      <w:proofErr w:type="spellStart"/>
      <w:r w:rsidRPr="00174DBF">
        <w:rPr>
          <w:rFonts w:ascii="Traditional Arabic" w:hAnsi="Traditional Arabic" w:cs="Traditional Arabic"/>
          <w:color w:val="000000" w:themeColor="text1"/>
          <w:sz w:val="34"/>
          <w:szCs w:val="34"/>
          <w:rtl/>
          <w:lang w:bidi="ar-EG"/>
        </w:rPr>
        <w:t>آدمى</w:t>
      </w:r>
      <w:proofErr w:type="spellEnd"/>
      <w:r w:rsidRPr="00174DBF">
        <w:rPr>
          <w:rFonts w:ascii="Traditional Arabic" w:hAnsi="Traditional Arabic" w:cs="Traditional Arabic"/>
          <w:color w:val="000000" w:themeColor="text1"/>
          <w:sz w:val="34"/>
          <w:szCs w:val="34"/>
          <w:rtl/>
          <w:lang w:bidi="ar-EG"/>
        </w:rPr>
        <w:t xml:space="preserve"> قد دخل عنده لا يعلم أنه ملك الموت، وقد أباح الرسول </w:t>
      </w:r>
      <w:proofErr w:type="spellStart"/>
      <w:r w:rsidRPr="00174DBF">
        <w:rPr>
          <w:rFonts w:ascii="Traditional Arabic" w:hAnsi="Traditional Arabic" w:cs="Traditional Arabic"/>
          <w:color w:val="000000" w:themeColor="text1"/>
          <w:sz w:val="34"/>
          <w:szCs w:val="34"/>
          <w:rtl/>
          <w:lang w:bidi="ar-EG"/>
        </w:rPr>
        <w:t>فقء</w:t>
      </w:r>
      <w:proofErr w:type="spellEnd"/>
      <w:r w:rsidRPr="00174DBF">
        <w:rPr>
          <w:rFonts w:ascii="Traditional Arabic" w:hAnsi="Traditional Arabic" w:cs="Traditional Arabic"/>
          <w:color w:val="000000" w:themeColor="text1"/>
          <w:sz w:val="34"/>
          <w:szCs w:val="34"/>
          <w:rtl/>
          <w:lang w:bidi="ar-EG"/>
        </w:rPr>
        <w:t xml:space="preserve"> عين الناظر </w:t>
      </w:r>
      <w:proofErr w:type="spellStart"/>
      <w:r w:rsidRPr="00174DBF">
        <w:rPr>
          <w:rFonts w:ascii="Traditional Arabic" w:hAnsi="Traditional Arabic" w:cs="Traditional Arabic"/>
          <w:color w:val="000000" w:themeColor="text1"/>
          <w:sz w:val="34"/>
          <w:szCs w:val="34"/>
          <w:rtl/>
          <w:lang w:bidi="ar-EG"/>
        </w:rPr>
        <w:t>فى</w:t>
      </w:r>
      <w:proofErr w:type="spellEnd"/>
      <w:r w:rsidRPr="00174DBF">
        <w:rPr>
          <w:rFonts w:ascii="Traditional Arabic" w:hAnsi="Traditional Arabic" w:cs="Traditional Arabic"/>
          <w:color w:val="000000" w:themeColor="text1"/>
          <w:sz w:val="34"/>
          <w:szCs w:val="34"/>
          <w:rtl/>
          <w:lang w:bidi="ar-EG"/>
        </w:rPr>
        <w:t xml:space="preserve"> دار المسلم بغير إذن، رواه بشير ابن نهيك، عن أبى هريرة أن النب</w:t>
      </w:r>
      <w:r w:rsidR="006702F7" w:rsidRPr="00174DBF">
        <w:rPr>
          <w:rFonts w:ascii="Traditional Arabic" w:hAnsi="Traditional Arabic" w:cs="Traditional Arabic"/>
          <w:color w:val="000000" w:themeColor="text1"/>
          <w:sz w:val="34"/>
          <w:szCs w:val="34"/>
          <w:rtl/>
          <w:lang w:bidi="ar-EG"/>
        </w:rPr>
        <w:t>ي</w:t>
      </w:r>
      <w:r w:rsidRPr="00174DBF">
        <w:rPr>
          <w:rFonts w:ascii="Traditional Arabic" w:hAnsi="Traditional Arabic" w:cs="Traditional Arabic"/>
          <w:color w:val="000000" w:themeColor="text1"/>
          <w:sz w:val="34"/>
          <w:szCs w:val="34"/>
          <w:rtl/>
          <w:lang w:bidi="ar-EG"/>
        </w:rPr>
        <w:t xml:space="preserve"> </w:t>
      </w:r>
      <w:proofErr w:type="gramStart"/>
      <w:r w:rsidRPr="00174DBF">
        <w:rPr>
          <w:rFonts w:ascii="Traditional Arabic" w:hAnsi="Traditional Arabic" w:cs="Traditional Arabic"/>
          <w:color w:val="000000" w:themeColor="text1"/>
          <w:sz w:val="34"/>
          <w:szCs w:val="34"/>
          <w:rtl/>
          <w:lang w:bidi="ar-EG"/>
        </w:rPr>
        <w:t>- صلى</w:t>
      </w:r>
      <w:proofErr w:type="gramEnd"/>
      <w:r w:rsidRPr="00174DBF">
        <w:rPr>
          <w:rFonts w:ascii="Traditional Arabic" w:hAnsi="Traditional Arabic" w:cs="Traditional Arabic"/>
          <w:color w:val="000000" w:themeColor="text1"/>
          <w:sz w:val="34"/>
          <w:szCs w:val="34"/>
          <w:rtl/>
          <w:lang w:bidi="ar-EG"/>
        </w:rPr>
        <w:t xml:space="preserve"> الله عليه وسلم -</w:t>
      </w:r>
      <w:r w:rsidR="00E501A3">
        <w:rPr>
          <w:rFonts w:ascii="Traditional Arabic" w:hAnsi="Traditional Arabic" w:cs="Traditional Arabic"/>
          <w:color w:val="000000" w:themeColor="text1"/>
          <w:sz w:val="34"/>
          <w:szCs w:val="34"/>
          <w:rtl/>
          <w:lang w:bidi="ar-EG"/>
        </w:rPr>
        <w:t>،</w:t>
      </w:r>
      <w:r w:rsidRPr="00174DBF">
        <w:rPr>
          <w:rFonts w:ascii="Traditional Arabic" w:hAnsi="Traditional Arabic" w:cs="Traditional Arabic"/>
          <w:color w:val="000000" w:themeColor="text1"/>
          <w:sz w:val="34"/>
          <w:szCs w:val="34"/>
          <w:rtl/>
          <w:lang w:bidi="ar-EG"/>
        </w:rPr>
        <w:t xml:space="preserve"> قال: " من اطلع </w:t>
      </w:r>
      <w:proofErr w:type="spellStart"/>
      <w:r w:rsidRPr="00174DBF">
        <w:rPr>
          <w:rFonts w:ascii="Traditional Arabic" w:hAnsi="Traditional Arabic" w:cs="Traditional Arabic"/>
          <w:color w:val="000000" w:themeColor="text1"/>
          <w:sz w:val="34"/>
          <w:szCs w:val="34"/>
          <w:rtl/>
          <w:lang w:bidi="ar-EG"/>
        </w:rPr>
        <w:t>فى</w:t>
      </w:r>
      <w:proofErr w:type="spellEnd"/>
      <w:r w:rsidRPr="00174DBF">
        <w:rPr>
          <w:rFonts w:ascii="Traditional Arabic" w:hAnsi="Traditional Arabic" w:cs="Traditional Arabic"/>
          <w:color w:val="000000" w:themeColor="text1"/>
          <w:sz w:val="34"/>
          <w:szCs w:val="34"/>
          <w:rtl/>
          <w:lang w:bidi="ar-EG"/>
        </w:rPr>
        <w:t xml:space="preserve"> دار قوم بغير إذن، ففقأ عينه فلا دية ولا قصاص". ومحال أن يعلم موسى أنه ملك الموت ويفقأ عينه، وكذلك لا ينظره إلا بعلمه.</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 xml:space="preserve">وقد جاءت الملائكةُ خليل الله إبراهيم ولم يعرفهم </w:t>
      </w:r>
      <w:proofErr w:type="spellStart"/>
      <w:r w:rsidRPr="00174DBF">
        <w:rPr>
          <w:rFonts w:ascii="Traditional Arabic" w:hAnsi="Traditional Arabic" w:cs="Traditional Arabic"/>
          <w:color w:val="000000" w:themeColor="text1"/>
          <w:sz w:val="34"/>
          <w:szCs w:val="34"/>
          <w:rtl/>
          <w:lang w:bidi="ar-EG"/>
        </w:rPr>
        <w:t>فى</w:t>
      </w:r>
      <w:proofErr w:type="spellEnd"/>
      <w:r w:rsidRPr="00174DBF">
        <w:rPr>
          <w:rFonts w:ascii="Traditional Arabic" w:hAnsi="Traditional Arabic" w:cs="Traditional Arabic"/>
          <w:color w:val="000000" w:themeColor="text1"/>
          <w:sz w:val="34"/>
          <w:szCs w:val="34"/>
          <w:rtl/>
          <w:lang w:bidi="ar-EG"/>
        </w:rPr>
        <w:t xml:space="preserve"> الابتداء حتى أعلموه أنهم رسل ربهم، قال </w:t>
      </w:r>
      <w:proofErr w:type="spellStart"/>
      <w:proofErr w:type="gramStart"/>
      <w:r w:rsidRPr="00174DBF">
        <w:rPr>
          <w:rFonts w:ascii="Traditional Arabic" w:hAnsi="Traditional Arabic" w:cs="Traditional Arabic"/>
          <w:color w:val="000000" w:themeColor="text1"/>
          <w:sz w:val="34"/>
          <w:szCs w:val="34"/>
          <w:rtl/>
          <w:lang w:bidi="ar-EG"/>
        </w:rPr>
        <w:t>تعالى﴿ولما</w:t>
      </w:r>
      <w:proofErr w:type="spellEnd"/>
      <w:proofErr w:type="gramEnd"/>
      <w:r w:rsidRPr="00174DBF">
        <w:rPr>
          <w:rFonts w:ascii="Traditional Arabic" w:hAnsi="Traditional Arabic" w:cs="Traditional Arabic"/>
          <w:color w:val="000000" w:themeColor="text1"/>
          <w:sz w:val="34"/>
          <w:szCs w:val="34"/>
          <w:rtl/>
          <w:lang w:bidi="ar-EG"/>
        </w:rPr>
        <w:t xml:space="preserve"> جاءت رسلنا إبراهيم بالبشرى قالوا سلامًا قال سلام﴾ إلى: خيفة هود: 69، 70 ولو علم إبراهيم </w:t>
      </w:r>
      <w:proofErr w:type="spellStart"/>
      <w:r w:rsidRPr="00174DBF">
        <w:rPr>
          <w:rFonts w:ascii="Traditional Arabic" w:hAnsi="Traditional Arabic" w:cs="Traditional Arabic"/>
          <w:color w:val="000000" w:themeColor="text1"/>
          <w:sz w:val="34"/>
          <w:szCs w:val="34"/>
          <w:rtl/>
          <w:lang w:bidi="ar-EG"/>
        </w:rPr>
        <w:t>فى</w:t>
      </w:r>
      <w:proofErr w:type="spellEnd"/>
      <w:r w:rsidRPr="00174DBF">
        <w:rPr>
          <w:rFonts w:ascii="Traditional Arabic" w:hAnsi="Traditional Arabic" w:cs="Traditional Arabic"/>
          <w:color w:val="000000" w:themeColor="text1"/>
          <w:sz w:val="34"/>
          <w:szCs w:val="34"/>
          <w:rtl/>
          <w:lang w:bidi="ar-EG"/>
        </w:rPr>
        <w:t xml:space="preserve"> الابتداء أنهم ملائكة الله لكان من المحال أن يقدم إليهم عجلاً، لأن الملائكة لا تطعم، فلما وجس منهم خيفة، قالوا: لا تخف إنا أُرسلنا إلى قوم لوط، وقد أخبر الله أن رسله جاءت لوطًا فسيئ بهم وضاق بهم ذرعًا، ومحال أن يعلم </w:t>
      </w:r>
      <w:proofErr w:type="spellStart"/>
      <w:r w:rsidRPr="00174DBF">
        <w:rPr>
          <w:rFonts w:ascii="Traditional Arabic" w:hAnsi="Traditional Arabic" w:cs="Traditional Arabic"/>
          <w:color w:val="000000" w:themeColor="text1"/>
          <w:sz w:val="34"/>
          <w:szCs w:val="34"/>
          <w:rtl/>
          <w:lang w:bidi="ar-EG"/>
        </w:rPr>
        <w:t>فى</w:t>
      </w:r>
      <w:proofErr w:type="spellEnd"/>
      <w:r w:rsidRPr="00174DBF">
        <w:rPr>
          <w:rFonts w:ascii="Traditional Arabic" w:hAnsi="Traditional Arabic" w:cs="Traditional Arabic"/>
          <w:color w:val="000000" w:themeColor="text1"/>
          <w:sz w:val="34"/>
          <w:szCs w:val="34"/>
          <w:rtl/>
          <w:lang w:bidi="ar-EG"/>
        </w:rPr>
        <w:t xml:space="preserve"> الابتداء أنهم رسل الله ويضيق بهم ذرعًا، أو يسيئ بهم.</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 xml:space="preserve">وقد جاء الملك إلى مريم فلم تعرفه، واستعاذت منه، ولو علمت مريم </w:t>
      </w:r>
      <w:proofErr w:type="spellStart"/>
      <w:r w:rsidRPr="00174DBF">
        <w:rPr>
          <w:rFonts w:ascii="Traditional Arabic" w:hAnsi="Traditional Arabic" w:cs="Traditional Arabic"/>
          <w:color w:val="000000" w:themeColor="text1"/>
          <w:sz w:val="34"/>
          <w:szCs w:val="34"/>
          <w:rtl/>
          <w:lang w:bidi="ar-EG"/>
        </w:rPr>
        <w:t>فى</w:t>
      </w:r>
      <w:proofErr w:type="spellEnd"/>
      <w:r w:rsidRPr="00174DBF">
        <w:rPr>
          <w:rFonts w:ascii="Traditional Arabic" w:hAnsi="Traditional Arabic" w:cs="Traditional Arabic"/>
          <w:color w:val="000000" w:themeColor="text1"/>
          <w:sz w:val="34"/>
          <w:szCs w:val="34"/>
          <w:rtl/>
          <w:lang w:bidi="ar-EG"/>
        </w:rPr>
        <w:t xml:space="preserve"> الابتداء أنه ملك جاء يبشرها بغلام يبرئ الأكمه والأبرص ويكون نبيًا ما استعاذت منه.</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 xml:space="preserve">وقد دخل الملكان على داود </w:t>
      </w:r>
      <w:proofErr w:type="spellStart"/>
      <w:r w:rsidRPr="00174DBF">
        <w:rPr>
          <w:rFonts w:ascii="Traditional Arabic" w:hAnsi="Traditional Arabic" w:cs="Traditional Arabic"/>
          <w:color w:val="000000" w:themeColor="text1"/>
          <w:sz w:val="34"/>
          <w:szCs w:val="34"/>
          <w:rtl/>
          <w:lang w:bidi="ar-EG"/>
        </w:rPr>
        <w:t>فى</w:t>
      </w:r>
      <w:proofErr w:type="spellEnd"/>
      <w:r w:rsidRPr="00174DBF">
        <w:rPr>
          <w:rFonts w:ascii="Traditional Arabic" w:hAnsi="Traditional Arabic" w:cs="Traditional Arabic"/>
          <w:color w:val="000000" w:themeColor="text1"/>
          <w:sz w:val="34"/>
          <w:szCs w:val="34"/>
          <w:rtl/>
          <w:lang w:bidi="ar-EG"/>
        </w:rPr>
        <w:t xml:space="preserve"> شبه آدميين يختصمان عنده ولم يعرفهما وإنما بعثهما الله ليتعظ بدعوى أحدهما على صاحبه، ويعلم أن الذى فعله لم يكن صوابًا فتاب إلى الله وندم، قال تعالى</w:t>
      </w:r>
      <w:proofErr w:type="gramStart"/>
      <w:r w:rsidRPr="00174DBF">
        <w:rPr>
          <w:rFonts w:ascii="Traditional Arabic" w:hAnsi="Traditional Arabic" w:cs="Traditional Arabic"/>
          <w:color w:val="000000" w:themeColor="text1"/>
          <w:sz w:val="34"/>
          <w:szCs w:val="34"/>
          <w:rtl/>
          <w:lang w:bidi="ar-EG"/>
        </w:rPr>
        <w:t>: ﴿وظن</w:t>
      </w:r>
      <w:proofErr w:type="gramEnd"/>
      <w:r w:rsidRPr="00174DBF">
        <w:rPr>
          <w:rFonts w:ascii="Traditional Arabic" w:hAnsi="Traditional Arabic" w:cs="Traditional Arabic"/>
          <w:color w:val="000000" w:themeColor="text1"/>
          <w:sz w:val="34"/>
          <w:szCs w:val="34"/>
          <w:rtl/>
          <w:lang w:bidi="ar-EG"/>
        </w:rPr>
        <w:t xml:space="preserve"> داود أنما فتناه فاستغفر ربه وخر راكعًا﴾</w:t>
      </w:r>
      <w:r w:rsidR="006702F7" w:rsidRPr="00174DBF">
        <w:rPr>
          <w:rFonts w:ascii="Traditional Arabic" w:hAnsi="Traditional Arabic" w:cs="Traditional Arabic"/>
          <w:color w:val="000000" w:themeColor="text1"/>
          <w:sz w:val="34"/>
          <w:szCs w:val="34"/>
          <w:rtl/>
          <w:lang w:bidi="ar-EG"/>
        </w:rPr>
        <w:t xml:space="preserve"> </w:t>
      </w:r>
      <w:r w:rsidRPr="00174DBF">
        <w:rPr>
          <w:rFonts w:ascii="Traditional Arabic" w:hAnsi="Traditional Arabic" w:cs="Traditional Arabic"/>
          <w:color w:val="000000" w:themeColor="text1"/>
          <w:sz w:val="34"/>
          <w:szCs w:val="34"/>
          <w:rtl/>
          <w:lang w:bidi="ar-EG"/>
        </w:rPr>
        <w:t>ص: 24، فكيف يُستنكر ألا يعرف موسى ملك الموت حين دخل عليه.</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 xml:space="preserve">وقد جاء جبريلُ </w:t>
      </w:r>
      <w:proofErr w:type="spellStart"/>
      <w:r w:rsidRPr="00174DBF">
        <w:rPr>
          <w:rFonts w:ascii="Traditional Arabic" w:hAnsi="Traditional Arabic" w:cs="Traditional Arabic"/>
          <w:color w:val="000000" w:themeColor="text1"/>
          <w:sz w:val="34"/>
          <w:szCs w:val="34"/>
          <w:rtl/>
          <w:lang w:bidi="ar-EG"/>
        </w:rPr>
        <w:t>النبى</w:t>
      </w:r>
      <w:proofErr w:type="spellEnd"/>
      <w:r w:rsidR="00E501A3">
        <w:rPr>
          <w:rFonts w:ascii="Traditional Arabic" w:hAnsi="Traditional Arabic" w:cs="Traditional Arabic"/>
          <w:color w:val="000000" w:themeColor="text1"/>
          <w:sz w:val="34"/>
          <w:szCs w:val="34"/>
          <w:rtl/>
          <w:lang w:bidi="ar-EG"/>
        </w:rPr>
        <w:t xml:space="preserve"> </w:t>
      </w:r>
      <w:proofErr w:type="gramStart"/>
      <w:r w:rsidRPr="00174DBF">
        <w:rPr>
          <w:rFonts w:ascii="Traditional Arabic" w:hAnsi="Traditional Arabic" w:cs="Traditional Arabic"/>
          <w:color w:val="000000" w:themeColor="text1"/>
          <w:sz w:val="34"/>
          <w:szCs w:val="34"/>
          <w:rtl/>
          <w:lang w:bidi="ar-EG"/>
        </w:rPr>
        <w:t>- صلى</w:t>
      </w:r>
      <w:proofErr w:type="gramEnd"/>
      <w:r w:rsidRPr="00174DBF">
        <w:rPr>
          <w:rFonts w:ascii="Traditional Arabic" w:hAnsi="Traditional Arabic" w:cs="Traditional Arabic"/>
          <w:color w:val="000000" w:themeColor="text1"/>
          <w:sz w:val="34"/>
          <w:szCs w:val="34"/>
          <w:rtl/>
          <w:lang w:bidi="ar-EG"/>
        </w:rPr>
        <w:t xml:space="preserve"> الله عليه وسلم -</w:t>
      </w:r>
      <w:r w:rsidR="00E501A3">
        <w:rPr>
          <w:rFonts w:ascii="Traditional Arabic" w:hAnsi="Traditional Arabic" w:cs="Traditional Arabic"/>
          <w:color w:val="000000" w:themeColor="text1"/>
          <w:sz w:val="34"/>
          <w:szCs w:val="34"/>
          <w:rtl/>
          <w:lang w:bidi="ar-EG"/>
        </w:rPr>
        <w:t xml:space="preserve"> </w:t>
      </w:r>
      <w:r w:rsidRPr="00174DBF">
        <w:rPr>
          <w:rFonts w:ascii="Traditional Arabic" w:hAnsi="Traditional Arabic" w:cs="Traditional Arabic"/>
          <w:color w:val="000000" w:themeColor="text1"/>
          <w:sz w:val="34"/>
          <w:szCs w:val="34"/>
          <w:rtl/>
          <w:lang w:bidi="ar-EG"/>
        </w:rPr>
        <w:t xml:space="preserve">وسأله عن الإيمان والإسلام </w:t>
      </w:r>
      <w:proofErr w:type="spellStart"/>
      <w:r w:rsidRPr="00174DBF">
        <w:rPr>
          <w:rFonts w:ascii="Traditional Arabic" w:hAnsi="Traditional Arabic" w:cs="Traditional Arabic"/>
          <w:color w:val="000000" w:themeColor="text1"/>
          <w:sz w:val="34"/>
          <w:szCs w:val="34"/>
          <w:rtl/>
          <w:lang w:bidi="ar-EG"/>
        </w:rPr>
        <w:t>فى</w:t>
      </w:r>
      <w:proofErr w:type="spellEnd"/>
      <w:r w:rsidRPr="00174DBF">
        <w:rPr>
          <w:rFonts w:ascii="Traditional Arabic" w:hAnsi="Traditional Arabic" w:cs="Traditional Arabic"/>
          <w:color w:val="000000" w:themeColor="text1"/>
          <w:sz w:val="34"/>
          <w:szCs w:val="34"/>
          <w:rtl/>
          <w:lang w:bidi="ar-EG"/>
        </w:rPr>
        <w:t xml:space="preserve"> صورة لم يعرفه </w:t>
      </w:r>
      <w:proofErr w:type="spellStart"/>
      <w:r w:rsidRPr="00174DBF">
        <w:rPr>
          <w:rFonts w:ascii="Traditional Arabic" w:hAnsi="Traditional Arabic" w:cs="Traditional Arabic"/>
          <w:color w:val="000000" w:themeColor="text1"/>
          <w:sz w:val="34"/>
          <w:szCs w:val="34"/>
          <w:rtl/>
          <w:lang w:bidi="ar-EG"/>
        </w:rPr>
        <w:t>النبى</w:t>
      </w:r>
      <w:proofErr w:type="spellEnd"/>
      <w:r w:rsidRPr="00174DBF">
        <w:rPr>
          <w:rFonts w:ascii="Traditional Arabic" w:hAnsi="Traditional Arabic" w:cs="Traditional Arabic"/>
          <w:color w:val="000000" w:themeColor="text1"/>
          <w:sz w:val="34"/>
          <w:szCs w:val="34"/>
          <w:rtl/>
          <w:lang w:bidi="ar-EG"/>
        </w:rPr>
        <w:t>،</w:t>
      </w:r>
      <w:r w:rsidR="00E501A3">
        <w:rPr>
          <w:rFonts w:ascii="Traditional Arabic" w:hAnsi="Traditional Arabic" w:cs="Traditional Arabic"/>
          <w:color w:val="000000" w:themeColor="text1"/>
          <w:sz w:val="34"/>
          <w:szCs w:val="34"/>
          <w:rtl/>
          <w:lang w:bidi="ar-EG"/>
        </w:rPr>
        <w:t xml:space="preserve"> </w:t>
      </w:r>
      <w:r w:rsidRPr="00174DBF">
        <w:rPr>
          <w:rFonts w:ascii="Traditional Arabic" w:hAnsi="Traditional Arabic" w:cs="Traditional Arabic"/>
          <w:color w:val="000000" w:themeColor="text1"/>
          <w:sz w:val="34"/>
          <w:szCs w:val="34"/>
          <w:rtl/>
          <w:lang w:bidi="ar-EG"/>
        </w:rPr>
        <w:t>- صلى الله عليه وسلم -</w:t>
      </w:r>
      <w:r w:rsidR="00E501A3">
        <w:rPr>
          <w:rFonts w:ascii="Traditional Arabic" w:hAnsi="Traditional Arabic" w:cs="Traditional Arabic"/>
          <w:color w:val="000000" w:themeColor="text1"/>
          <w:sz w:val="34"/>
          <w:szCs w:val="34"/>
          <w:rtl/>
          <w:lang w:bidi="ar-EG"/>
        </w:rPr>
        <w:t>،</w:t>
      </w:r>
      <w:r w:rsidRPr="00174DBF">
        <w:rPr>
          <w:rFonts w:ascii="Traditional Arabic" w:hAnsi="Traditional Arabic" w:cs="Traditional Arabic"/>
          <w:color w:val="000000" w:themeColor="text1"/>
          <w:sz w:val="34"/>
          <w:szCs w:val="34"/>
          <w:rtl/>
          <w:lang w:bidi="ar-EG"/>
        </w:rPr>
        <w:t xml:space="preserve"> ولا أحد من أصحابه، فلما ولَّى أخبر </w:t>
      </w:r>
      <w:proofErr w:type="spellStart"/>
      <w:r w:rsidRPr="00174DBF">
        <w:rPr>
          <w:rFonts w:ascii="Traditional Arabic" w:hAnsi="Traditional Arabic" w:cs="Traditional Arabic"/>
          <w:color w:val="000000" w:themeColor="text1"/>
          <w:sz w:val="34"/>
          <w:szCs w:val="34"/>
          <w:rtl/>
          <w:lang w:bidi="ar-EG"/>
        </w:rPr>
        <w:t>النبى</w:t>
      </w:r>
      <w:proofErr w:type="spellEnd"/>
      <w:r w:rsidRPr="00174DBF">
        <w:rPr>
          <w:rFonts w:ascii="Traditional Arabic" w:hAnsi="Traditional Arabic" w:cs="Traditional Arabic"/>
          <w:color w:val="000000" w:themeColor="text1"/>
          <w:sz w:val="34"/>
          <w:szCs w:val="34"/>
          <w:rtl/>
          <w:lang w:bidi="ar-EG"/>
        </w:rPr>
        <w:t xml:space="preserve"> أنه جبريل، وقال: " ما </w:t>
      </w:r>
      <w:proofErr w:type="spellStart"/>
      <w:r w:rsidRPr="00174DBF">
        <w:rPr>
          <w:rFonts w:ascii="Traditional Arabic" w:hAnsi="Traditional Arabic" w:cs="Traditional Arabic"/>
          <w:color w:val="000000" w:themeColor="text1"/>
          <w:sz w:val="34"/>
          <w:szCs w:val="34"/>
          <w:rtl/>
          <w:lang w:bidi="ar-EG"/>
        </w:rPr>
        <w:t>أتانى</w:t>
      </w:r>
      <w:proofErr w:type="spellEnd"/>
      <w:r w:rsidRPr="00174DBF">
        <w:rPr>
          <w:rFonts w:ascii="Traditional Arabic" w:hAnsi="Traditional Arabic" w:cs="Traditional Arabic"/>
          <w:color w:val="000000" w:themeColor="text1"/>
          <w:sz w:val="34"/>
          <w:szCs w:val="34"/>
          <w:rtl/>
          <w:lang w:bidi="ar-EG"/>
        </w:rPr>
        <w:t xml:space="preserve"> </w:t>
      </w:r>
      <w:proofErr w:type="spellStart"/>
      <w:r w:rsidRPr="00174DBF">
        <w:rPr>
          <w:rFonts w:ascii="Traditional Arabic" w:hAnsi="Traditional Arabic" w:cs="Traditional Arabic"/>
          <w:color w:val="000000" w:themeColor="text1"/>
          <w:sz w:val="34"/>
          <w:szCs w:val="34"/>
          <w:rtl/>
          <w:lang w:bidi="ar-EG"/>
        </w:rPr>
        <w:t>فى</w:t>
      </w:r>
      <w:proofErr w:type="spellEnd"/>
      <w:r w:rsidRPr="00174DBF">
        <w:rPr>
          <w:rFonts w:ascii="Traditional Arabic" w:hAnsi="Traditional Arabic" w:cs="Traditional Arabic"/>
          <w:color w:val="000000" w:themeColor="text1"/>
          <w:sz w:val="34"/>
          <w:szCs w:val="34"/>
          <w:rtl/>
          <w:lang w:bidi="ar-EG"/>
        </w:rPr>
        <w:t xml:space="preserve"> صورة قط إلا عرفته، غير هذه المرة ". وكان يأتيه </w:t>
      </w:r>
      <w:proofErr w:type="spellStart"/>
      <w:r w:rsidRPr="00174DBF">
        <w:rPr>
          <w:rFonts w:ascii="Traditional Arabic" w:hAnsi="Traditional Arabic" w:cs="Traditional Arabic"/>
          <w:color w:val="000000" w:themeColor="text1"/>
          <w:sz w:val="34"/>
          <w:szCs w:val="34"/>
          <w:rtl/>
          <w:lang w:bidi="ar-EG"/>
        </w:rPr>
        <w:t>فى</w:t>
      </w:r>
      <w:proofErr w:type="spellEnd"/>
      <w:r w:rsidRPr="00174DBF">
        <w:rPr>
          <w:rFonts w:ascii="Traditional Arabic" w:hAnsi="Traditional Arabic" w:cs="Traditional Arabic"/>
          <w:color w:val="000000" w:themeColor="text1"/>
          <w:sz w:val="34"/>
          <w:szCs w:val="34"/>
          <w:rtl/>
          <w:lang w:bidi="ar-EG"/>
        </w:rPr>
        <w:t xml:space="preserve"> بعض الأوقات مرة </w:t>
      </w:r>
      <w:proofErr w:type="spellStart"/>
      <w:r w:rsidRPr="00174DBF">
        <w:rPr>
          <w:rFonts w:ascii="Traditional Arabic" w:hAnsi="Traditional Arabic" w:cs="Traditional Arabic"/>
          <w:color w:val="000000" w:themeColor="text1"/>
          <w:sz w:val="34"/>
          <w:szCs w:val="34"/>
          <w:rtl/>
          <w:lang w:bidi="ar-EG"/>
        </w:rPr>
        <w:t>فى</w:t>
      </w:r>
      <w:proofErr w:type="spellEnd"/>
      <w:r w:rsidRPr="00174DBF">
        <w:rPr>
          <w:rFonts w:ascii="Traditional Arabic" w:hAnsi="Traditional Arabic" w:cs="Traditional Arabic"/>
          <w:color w:val="000000" w:themeColor="text1"/>
          <w:sz w:val="34"/>
          <w:szCs w:val="34"/>
          <w:rtl/>
          <w:lang w:bidi="ar-EG"/>
        </w:rPr>
        <w:t xml:space="preserve"> صورة، ومرة </w:t>
      </w:r>
      <w:proofErr w:type="spellStart"/>
      <w:r w:rsidRPr="00174DBF">
        <w:rPr>
          <w:rFonts w:ascii="Traditional Arabic" w:hAnsi="Traditional Arabic" w:cs="Traditional Arabic"/>
          <w:color w:val="000000" w:themeColor="text1"/>
          <w:sz w:val="34"/>
          <w:szCs w:val="34"/>
          <w:rtl/>
          <w:lang w:bidi="ar-EG"/>
        </w:rPr>
        <w:t>فى</w:t>
      </w:r>
      <w:proofErr w:type="spellEnd"/>
      <w:r w:rsidRPr="00174DBF">
        <w:rPr>
          <w:rFonts w:ascii="Traditional Arabic" w:hAnsi="Traditional Arabic" w:cs="Traditional Arabic"/>
          <w:color w:val="000000" w:themeColor="text1"/>
          <w:sz w:val="34"/>
          <w:szCs w:val="34"/>
          <w:rtl/>
          <w:lang w:bidi="ar-EG"/>
        </w:rPr>
        <w:t xml:space="preserve"> صورة أخرى، وأخبر</w:t>
      </w:r>
      <w:r w:rsidR="00E501A3">
        <w:rPr>
          <w:rFonts w:ascii="Traditional Arabic" w:hAnsi="Traditional Arabic" w:cs="Traditional Arabic"/>
          <w:color w:val="000000" w:themeColor="text1"/>
          <w:sz w:val="34"/>
          <w:szCs w:val="34"/>
          <w:rtl/>
          <w:lang w:bidi="ar-EG"/>
        </w:rPr>
        <w:t xml:space="preserve"> </w:t>
      </w:r>
      <w:proofErr w:type="gramStart"/>
      <w:r w:rsidRPr="00174DBF">
        <w:rPr>
          <w:rFonts w:ascii="Traditional Arabic" w:hAnsi="Traditional Arabic" w:cs="Traditional Arabic"/>
          <w:color w:val="000000" w:themeColor="text1"/>
          <w:sz w:val="34"/>
          <w:szCs w:val="34"/>
          <w:rtl/>
          <w:lang w:bidi="ar-EG"/>
        </w:rPr>
        <w:t>- صلى</w:t>
      </w:r>
      <w:proofErr w:type="gramEnd"/>
      <w:r w:rsidRPr="00174DBF">
        <w:rPr>
          <w:rFonts w:ascii="Traditional Arabic" w:hAnsi="Traditional Arabic" w:cs="Traditional Arabic"/>
          <w:color w:val="000000" w:themeColor="text1"/>
          <w:sz w:val="34"/>
          <w:szCs w:val="34"/>
          <w:rtl/>
          <w:lang w:bidi="ar-EG"/>
        </w:rPr>
        <w:t xml:space="preserve"> الله عليه وسلم -</w:t>
      </w:r>
      <w:r w:rsidR="00E501A3">
        <w:rPr>
          <w:rFonts w:ascii="Traditional Arabic" w:hAnsi="Traditional Arabic" w:cs="Traditional Arabic"/>
          <w:color w:val="000000" w:themeColor="text1"/>
          <w:sz w:val="34"/>
          <w:szCs w:val="34"/>
          <w:rtl/>
          <w:lang w:bidi="ar-EG"/>
        </w:rPr>
        <w:t xml:space="preserve"> </w:t>
      </w:r>
      <w:r w:rsidRPr="00174DBF">
        <w:rPr>
          <w:rFonts w:ascii="Traditional Arabic" w:hAnsi="Traditional Arabic" w:cs="Traditional Arabic"/>
          <w:color w:val="000000" w:themeColor="text1"/>
          <w:sz w:val="34"/>
          <w:szCs w:val="34"/>
          <w:rtl/>
          <w:lang w:bidi="ar-EG"/>
        </w:rPr>
        <w:t xml:space="preserve">أنه لم ير جبريل </w:t>
      </w:r>
      <w:proofErr w:type="spellStart"/>
      <w:r w:rsidRPr="00174DBF">
        <w:rPr>
          <w:rFonts w:ascii="Traditional Arabic" w:hAnsi="Traditional Arabic" w:cs="Traditional Arabic"/>
          <w:color w:val="000000" w:themeColor="text1"/>
          <w:sz w:val="34"/>
          <w:szCs w:val="34"/>
          <w:rtl/>
          <w:lang w:bidi="ar-EG"/>
        </w:rPr>
        <w:t>فى</w:t>
      </w:r>
      <w:proofErr w:type="spellEnd"/>
      <w:r w:rsidRPr="00174DBF">
        <w:rPr>
          <w:rFonts w:ascii="Traditional Arabic" w:hAnsi="Traditional Arabic" w:cs="Traditional Arabic"/>
          <w:color w:val="000000" w:themeColor="text1"/>
          <w:sz w:val="34"/>
          <w:szCs w:val="34"/>
          <w:rtl/>
          <w:lang w:bidi="ar-EG"/>
        </w:rPr>
        <w:t xml:space="preserve"> صورته </w:t>
      </w:r>
      <w:proofErr w:type="spellStart"/>
      <w:r w:rsidRPr="00174DBF">
        <w:rPr>
          <w:rFonts w:ascii="Traditional Arabic" w:hAnsi="Traditional Arabic" w:cs="Traditional Arabic"/>
          <w:color w:val="000000" w:themeColor="text1"/>
          <w:sz w:val="34"/>
          <w:szCs w:val="34"/>
          <w:rtl/>
          <w:lang w:bidi="ar-EG"/>
        </w:rPr>
        <w:t>التى</w:t>
      </w:r>
      <w:proofErr w:type="spellEnd"/>
      <w:r w:rsidRPr="00174DBF">
        <w:rPr>
          <w:rFonts w:ascii="Traditional Arabic" w:hAnsi="Traditional Arabic" w:cs="Traditional Arabic"/>
          <w:color w:val="000000" w:themeColor="text1"/>
          <w:sz w:val="34"/>
          <w:szCs w:val="34"/>
          <w:rtl/>
          <w:lang w:bidi="ar-EG"/>
        </w:rPr>
        <w:t xml:space="preserve"> خلق عليها إلا مرتين.</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lastRenderedPageBreak/>
        <w:t xml:space="preserve">وأما قول </w:t>
      </w:r>
      <w:proofErr w:type="spellStart"/>
      <w:r w:rsidRPr="00174DBF">
        <w:rPr>
          <w:rFonts w:ascii="Traditional Arabic" w:hAnsi="Traditional Arabic" w:cs="Traditional Arabic"/>
          <w:color w:val="000000" w:themeColor="text1"/>
          <w:sz w:val="34"/>
          <w:szCs w:val="34"/>
          <w:rtl/>
          <w:lang w:bidi="ar-EG"/>
        </w:rPr>
        <w:t>الجهمى</w:t>
      </w:r>
      <w:proofErr w:type="spellEnd"/>
      <w:r w:rsidRPr="00174DBF">
        <w:rPr>
          <w:rFonts w:ascii="Traditional Arabic" w:hAnsi="Traditional Arabic" w:cs="Traditional Arabic"/>
          <w:color w:val="000000" w:themeColor="text1"/>
          <w:sz w:val="34"/>
          <w:szCs w:val="34"/>
          <w:rtl/>
          <w:lang w:bidi="ar-EG"/>
        </w:rPr>
        <w:t xml:space="preserve">: إن الله لم </w:t>
      </w:r>
      <w:proofErr w:type="spellStart"/>
      <w:r w:rsidRPr="00174DBF">
        <w:rPr>
          <w:rFonts w:ascii="Traditional Arabic" w:hAnsi="Traditional Arabic" w:cs="Traditional Arabic"/>
          <w:color w:val="000000" w:themeColor="text1"/>
          <w:sz w:val="34"/>
          <w:szCs w:val="34"/>
          <w:rtl/>
          <w:lang w:bidi="ar-EG"/>
        </w:rPr>
        <w:t>يقاصص</w:t>
      </w:r>
      <w:proofErr w:type="spellEnd"/>
      <w:r w:rsidRPr="00174DBF">
        <w:rPr>
          <w:rFonts w:ascii="Traditional Arabic" w:hAnsi="Traditional Arabic" w:cs="Traditional Arabic"/>
          <w:color w:val="000000" w:themeColor="text1"/>
          <w:sz w:val="34"/>
          <w:szCs w:val="34"/>
          <w:rtl/>
          <w:lang w:bidi="ar-EG"/>
        </w:rPr>
        <w:t xml:space="preserve"> ملك الموت من اللطمة، فهو دليل على جهل قائله، ومن أخبره أن بين الملائكة وبين الآدميين قصاص. ومن أخبره أن ملك الموت طلب القصاص من موسى، فلم </w:t>
      </w:r>
      <w:proofErr w:type="spellStart"/>
      <w:r w:rsidRPr="00174DBF">
        <w:rPr>
          <w:rFonts w:ascii="Traditional Arabic" w:hAnsi="Traditional Arabic" w:cs="Traditional Arabic"/>
          <w:color w:val="000000" w:themeColor="text1"/>
          <w:sz w:val="34"/>
          <w:szCs w:val="34"/>
          <w:rtl/>
          <w:lang w:bidi="ar-EG"/>
        </w:rPr>
        <w:t>يقاصصه</w:t>
      </w:r>
      <w:proofErr w:type="spellEnd"/>
      <w:r w:rsidRPr="00174DBF">
        <w:rPr>
          <w:rFonts w:ascii="Traditional Arabic" w:hAnsi="Traditional Arabic" w:cs="Traditional Arabic"/>
          <w:color w:val="000000" w:themeColor="text1"/>
          <w:sz w:val="34"/>
          <w:szCs w:val="34"/>
          <w:rtl/>
          <w:lang w:bidi="ar-EG"/>
        </w:rPr>
        <w:t xml:space="preserve"> الله منه. وقد أخبرنا الله تعالى أن موسى قتل نفسًا ولم </w:t>
      </w:r>
      <w:proofErr w:type="spellStart"/>
      <w:r w:rsidRPr="00174DBF">
        <w:rPr>
          <w:rFonts w:ascii="Traditional Arabic" w:hAnsi="Traditional Arabic" w:cs="Traditional Arabic"/>
          <w:color w:val="000000" w:themeColor="text1"/>
          <w:sz w:val="34"/>
          <w:szCs w:val="34"/>
          <w:rtl/>
          <w:lang w:bidi="ar-EG"/>
        </w:rPr>
        <w:t>يقاصص</w:t>
      </w:r>
      <w:proofErr w:type="spellEnd"/>
      <w:r w:rsidRPr="00174DBF">
        <w:rPr>
          <w:rFonts w:ascii="Traditional Arabic" w:hAnsi="Traditional Arabic" w:cs="Traditional Arabic"/>
          <w:color w:val="000000" w:themeColor="text1"/>
          <w:sz w:val="34"/>
          <w:szCs w:val="34"/>
          <w:rtl/>
          <w:lang w:bidi="ar-EG"/>
        </w:rPr>
        <w:t xml:space="preserve"> الله منه لقتله.</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 xml:space="preserve">وقيل: إذا كانت اللطمة غير مباحة يكون حكمها على كل الأحوال حكم العمد، فيه القصاص، أو تكون </w:t>
      </w:r>
      <w:proofErr w:type="spellStart"/>
      <w:r w:rsidRPr="00174DBF">
        <w:rPr>
          <w:rFonts w:ascii="Traditional Arabic" w:hAnsi="Traditional Arabic" w:cs="Traditional Arabic"/>
          <w:color w:val="000000" w:themeColor="text1"/>
          <w:sz w:val="34"/>
          <w:szCs w:val="34"/>
          <w:rtl/>
          <w:lang w:bidi="ar-EG"/>
        </w:rPr>
        <w:t>فى</w:t>
      </w:r>
      <w:proofErr w:type="spellEnd"/>
      <w:r w:rsidRPr="00174DBF">
        <w:rPr>
          <w:rFonts w:ascii="Traditional Arabic" w:hAnsi="Traditional Arabic" w:cs="Traditional Arabic"/>
          <w:color w:val="000000" w:themeColor="text1"/>
          <w:sz w:val="34"/>
          <w:szCs w:val="34"/>
          <w:rtl/>
          <w:lang w:bidi="ar-EG"/>
        </w:rPr>
        <w:t xml:space="preserve"> بعض الأحوال خطأ تجب فيه الدية على العاقلة، وما الدليل أن </w:t>
      </w:r>
      <w:proofErr w:type="spellStart"/>
      <w:r w:rsidRPr="00174DBF">
        <w:rPr>
          <w:rFonts w:ascii="Traditional Arabic" w:hAnsi="Traditional Arabic" w:cs="Traditional Arabic"/>
          <w:color w:val="000000" w:themeColor="text1"/>
          <w:sz w:val="34"/>
          <w:szCs w:val="34"/>
          <w:rtl/>
          <w:lang w:bidi="ar-EG"/>
        </w:rPr>
        <w:t>فقء</w:t>
      </w:r>
      <w:proofErr w:type="spellEnd"/>
      <w:r w:rsidRPr="00174DBF">
        <w:rPr>
          <w:rFonts w:ascii="Traditional Arabic" w:hAnsi="Traditional Arabic" w:cs="Traditional Arabic"/>
          <w:color w:val="000000" w:themeColor="text1"/>
          <w:sz w:val="34"/>
          <w:szCs w:val="34"/>
          <w:rtl/>
          <w:lang w:bidi="ar-EG"/>
        </w:rPr>
        <w:t xml:space="preserve"> عين ملك الموت كان عمدًا فيه القصاص دون أن يكون خطأ، وهل تركُ القصاص من موسى لملك الموت لو كان فقأ عين الملك عمدًا، وكان حكم الملائكة مع بنى آدم القصاص كحم الآدميين، إلا كترك القصاص من موسى لقتيله، وكترك القصاص من أحد بنى آدم لأخيه.</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 xml:space="preserve">وقد يأمر </w:t>
      </w:r>
      <w:proofErr w:type="spellStart"/>
      <w:r w:rsidRPr="00174DBF">
        <w:rPr>
          <w:rFonts w:ascii="Traditional Arabic" w:hAnsi="Traditional Arabic" w:cs="Traditional Arabic"/>
          <w:color w:val="000000" w:themeColor="text1"/>
          <w:sz w:val="34"/>
          <w:szCs w:val="34"/>
          <w:rtl/>
          <w:lang w:bidi="ar-EG"/>
        </w:rPr>
        <w:t>النبى</w:t>
      </w:r>
      <w:proofErr w:type="spellEnd"/>
      <w:r w:rsidRPr="00174DBF">
        <w:rPr>
          <w:rFonts w:ascii="Traditional Arabic" w:hAnsi="Traditional Arabic" w:cs="Traditional Arabic"/>
          <w:color w:val="000000" w:themeColor="text1"/>
          <w:sz w:val="34"/>
          <w:szCs w:val="34"/>
          <w:rtl/>
          <w:lang w:bidi="ar-EG"/>
        </w:rPr>
        <w:t>،</w:t>
      </w:r>
      <w:r w:rsidR="00E501A3">
        <w:rPr>
          <w:rFonts w:ascii="Traditional Arabic" w:hAnsi="Traditional Arabic" w:cs="Traditional Arabic"/>
          <w:color w:val="000000" w:themeColor="text1"/>
          <w:sz w:val="34"/>
          <w:szCs w:val="34"/>
          <w:rtl/>
          <w:lang w:bidi="ar-EG"/>
        </w:rPr>
        <w:t xml:space="preserve"> </w:t>
      </w:r>
      <w:r w:rsidRPr="00174DBF">
        <w:rPr>
          <w:rFonts w:ascii="Traditional Arabic" w:hAnsi="Traditional Arabic" w:cs="Traditional Arabic"/>
          <w:color w:val="000000" w:themeColor="text1"/>
          <w:sz w:val="34"/>
          <w:szCs w:val="34"/>
          <w:rtl/>
          <w:lang w:bidi="ar-EG"/>
        </w:rPr>
        <w:t>- صلى الله عليه وسلم -</w:t>
      </w:r>
      <w:r w:rsidR="00E501A3">
        <w:rPr>
          <w:rFonts w:ascii="Traditional Arabic" w:hAnsi="Traditional Arabic" w:cs="Traditional Arabic"/>
          <w:color w:val="000000" w:themeColor="text1"/>
          <w:sz w:val="34"/>
          <w:szCs w:val="34"/>
          <w:rtl/>
          <w:lang w:bidi="ar-EG"/>
        </w:rPr>
        <w:t>،</w:t>
      </w:r>
      <w:r w:rsidRPr="00174DBF">
        <w:rPr>
          <w:rFonts w:ascii="Traditional Arabic" w:hAnsi="Traditional Arabic" w:cs="Traditional Arabic"/>
          <w:color w:val="000000" w:themeColor="text1"/>
          <w:sz w:val="34"/>
          <w:szCs w:val="34"/>
          <w:rtl/>
          <w:lang w:bidi="ar-EG"/>
        </w:rPr>
        <w:t xml:space="preserve"> بالأمر على وجه الاختبار والابتلاء، لا على وجه الإمضاء لأمره، كما أمر</w:t>
      </w:r>
      <w:r w:rsidR="00E501A3">
        <w:rPr>
          <w:rFonts w:ascii="Traditional Arabic" w:hAnsi="Traditional Arabic" w:cs="Traditional Arabic"/>
          <w:color w:val="000000" w:themeColor="text1"/>
          <w:sz w:val="34"/>
          <w:szCs w:val="34"/>
          <w:rtl/>
          <w:lang w:bidi="ar-EG"/>
        </w:rPr>
        <w:t xml:space="preserve"> </w:t>
      </w:r>
      <w:r w:rsidRPr="00174DBF">
        <w:rPr>
          <w:rFonts w:ascii="Traditional Arabic" w:hAnsi="Traditional Arabic" w:cs="Traditional Arabic"/>
          <w:color w:val="000000" w:themeColor="text1"/>
          <w:sz w:val="34"/>
          <w:szCs w:val="34"/>
          <w:rtl/>
          <w:lang w:bidi="ar-EG"/>
        </w:rPr>
        <w:t>- صلى الله عليه وسلم -</w:t>
      </w:r>
      <w:r w:rsidR="00E501A3">
        <w:rPr>
          <w:rFonts w:ascii="Traditional Arabic" w:hAnsi="Traditional Arabic" w:cs="Traditional Arabic"/>
          <w:color w:val="000000" w:themeColor="text1"/>
          <w:sz w:val="34"/>
          <w:szCs w:val="34"/>
          <w:rtl/>
          <w:lang w:bidi="ar-EG"/>
        </w:rPr>
        <w:t xml:space="preserve"> </w:t>
      </w:r>
      <w:r w:rsidRPr="00174DBF">
        <w:rPr>
          <w:rFonts w:ascii="Traditional Arabic" w:hAnsi="Traditional Arabic" w:cs="Traditional Arabic"/>
          <w:color w:val="000000" w:themeColor="text1"/>
          <w:sz w:val="34"/>
          <w:szCs w:val="34"/>
          <w:rtl/>
          <w:lang w:bidi="ar-EG"/>
        </w:rPr>
        <w:t xml:space="preserve">بإقامة الحد على الرجل الذى زعمت المرأة أنه وطئها من غير إقرار الرجل، ولا إقامة بينة عليه، فبان </w:t>
      </w:r>
      <w:proofErr w:type="spellStart"/>
      <w:r w:rsidRPr="00174DBF">
        <w:rPr>
          <w:rFonts w:ascii="Traditional Arabic" w:hAnsi="Traditional Arabic" w:cs="Traditional Arabic"/>
          <w:color w:val="000000" w:themeColor="text1"/>
          <w:sz w:val="34"/>
          <w:szCs w:val="34"/>
          <w:rtl/>
          <w:lang w:bidi="ar-EG"/>
        </w:rPr>
        <w:t>للنبى</w:t>
      </w:r>
      <w:proofErr w:type="spellEnd"/>
      <w:r w:rsidRPr="00174DBF">
        <w:rPr>
          <w:rFonts w:ascii="Traditional Arabic" w:hAnsi="Traditional Arabic" w:cs="Traditional Arabic"/>
          <w:color w:val="000000" w:themeColor="text1"/>
          <w:sz w:val="34"/>
          <w:szCs w:val="34"/>
          <w:rtl/>
          <w:lang w:bidi="ar-EG"/>
        </w:rPr>
        <w:t xml:space="preserve"> </w:t>
      </w:r>
      <w:proofErr w:type="spellStart"/>
      <w:r w:rsidRPr="00174DBF">
        <w:rPr>
          <w:rFonts w:ascii="Traditional Arabic" w:hAnsi="Traditional Arabic" w:cs="Traditional Arabic"/>
          <w:color w:val="000000" w:themeColor="text1"/>
          <w:sz w:val="34"/>
          <w:szCs w:val="34"/>
          <w:rtl/>
          <w:lang w:bidi="ar-EG"/>
        </w:rPr>
        <w:t>فى</w:t>
      </w:r>
      <w:proofErr w:type="spellEnd"/>
      <w:r w:rsidRPr="00174DBF">
        <w:rPr>
          <w:rFonts w:ascii="Traditional Arabic" w:hAnsi="Traditional Arabic" w:cs="Traditional Arabic"/>
          <w:color w:val="000000" w:themeColor="text1"/>
          <w:sz w:val="34"/>
          <w:szCs w:val="34"/>
          <w:rtl/>
          <w:lang w:bidi="ar-EG"/>
        </w:rPr>
        <w:t xml:space="preserve"> المتعفف من الوطء، وصح عنده أن الذى رمته به المرأة كان زنا، وهذا كأمر سليمان بن داود بقطع الصبى باثنين، وإنما أراد أن يختبر من أمُّ الصبى، لأن الأم أحنى على ولدها وأشفق، فلما رضيت إحداهما بقطع الصبى، ورضيت الأخرى بدفعه إلى الثانية، بان عنده وظهر أن أم الصبى اختارت حياة ابنها، وكذلك بعث الله ملك الموت إلى موسى للابتلاء والاختبار.</w:t>
      </w:r>
    </w:p>
    <w:p w:rsidR="00E7287F" w:rsidRPr="00174DBF" w:rsidRDefault="00E7287F" w:rsidP="00174DBF">
      <w:pPr>
        <w:jc w:val="both"/>
        <w:rPr>
          <w:rFonts w:ascii="Traditional Arabic" w:hAnsi="Traditional Arabic" w:cs="Traditional Arabic"/>
          <w:color w:val="000000" w:themeColor="text1"/>
          <w:sz w:val="34"/>
          <w:szCs w:val="34"/>
          <w:lang w:bidi="ar-EG"/>
        </w:rPr>
      </w:pPr>
      <w:r w:rsidRPr="00174DBF">
        <w:rPr>
          <w:rFonts w:ascii="Traditional Arabic" w:hAnsi="Traditional Arabic" w:cs="Traditional Arabic"/>
          <w:color w:val="000000" w:themeColor="text1"/>
          <w:sz w:val="34"/>
          <w:szCs w:val="34"/>
          <w:rtl/>
          <w:lang w:bidi="ar-EG"/>
        </w:rPr>
        <w:t>وقد أخبرنا نبينا</w:t>
      </w:r>
      <w:r w:rsidR="00E501A3">
        <w:rPr>
          <w:rFonts w:ascii="Traditional Arabic" w:hAnsi="Traditional Arabic" w:cs="Traditional Arabic"/>
          <w:color w:val="000000" w:themeColor="text1"/>
          <w:sz w:val="34"/>
          <w:szCs w:val="34"/>
          <w:rtl/>
          <w:lang w:bidi="ar-EG"/>
        </w:rPr>
        <w:t xml:space="preserve"> </w:t>
      </w:r>
      <w:proofErr w:type="gramStart"/>
      <w:r w:rsidRPr="00174DBF">
        <w:rPr>
          <w:rFonts w:ascii="Traditional Arabic" w:hAnsi="Traditional Arabic" w:cs="Traditional Arabic"/>
          <w:color w:val="000000" w:themeColor="text1"/>
          <w:sz w:val="34"/>
          <w:szCs w:val="34"/>
          <w:rtl/>
          <w:lang w:bidi="ar-EG"/>
        </w:rPr>
        <w:t>- صلى</w:t>
      </w:r>
      <w:proofErr w:type="gramEnd"/>
      <w:r w:rsidRPr="00174DBF">
        <w:rPr>
          <w:rFonts w:ascii="Traditional Arabic" w:hAnsi="Traditional Arabic" w:cs="Traditional Arabic"/>
          <w:color w:val="000000" w:themeColor="text1"/>
          <w:sz w:val="34"/>
          <w:szCs w:val="34"/>
          <w:rtl/>
          <w:lang w:bidi="ar-EG"/>
        </w:rPr>
        <w:t xml:space="preserve"> الله عليه وسلم -</w:t>
      </w:r>
      <w:r w:rsidR="00E501A3">
        <w:rPr>
          <w:rFonts w:ascii="Traditional Arabic" w:hAnsi="Traditional Arabic" w:cs="Traditional Arabic"/>
          <w:color w:val="000000" w:themeColor="text1"/>
          <w:sz w:val="34"/>
          <w:szCs w:val="34"/>
          <w:rtl/>
          <w:lang w:bidi="ar-EG"/>
        </w:rPr>
        <w:t xml:space="preserve"> </w:t>
      </w:r>
      <w:r w:rsidRPr="00174DBF">
        <w:rPr>
          <w:rFonts w:ascii="Traditional Arabic" w:hAnsi="Traditional Arabic" w:cs="Traditional Arabic"/>
          <w:color w:val="000000" w:themeColor="text1"/>
          <w:sz w:val="34"/>
          <w:szCs w:val="34"/>
          <w:rtl/>
          <w:lang w:bidi="ar-EG"/>
        </w:rPr>
        <w:t>أن الله تعالى لم يقبض نبيًا قط حتى يريه مقعده من الجنة ويخيره، فلا يجوز أن يؤمر ملك الموت بقبض روحه قبل أن يريه مقعده من الجنة، وقبل أن يخيره، والله ولى التوفيق. (</w:t>
      </w:r>
      <w:r w:rsidRPr="00174DBF">
        <w:rPr>
          <w:rStyle w:val="a4"/>
          <w:rFonts w:ascii="Traditional Arabic" w:hAnsi="Traditional Arabic" w:cs="Traditional Arabic"/>
          <w:color w:val="000000" w:themeColor="text1"/>
          <w:sz w:val="34"/>
          <w:szCs w:val="34"/>
          <w:rtl/>
          <w:lang w:bidi="ar-EG"/>
        </w:rPr>
        <w:footnoteReference w:id="31"/>
      </w:r>
      <w:r w:rsidRPr="00174DBF">
        <w:rPr>
          <w:rFonts w:ascii="Traditional Arabic" w:hAnsi="Traditional Arabic" w:cs="Traditional Arabic"/>
          <w:color w:val="000000" w:themeColor="text1"/>
          <w:sz w:val="34"/>
          <w:szCs w:val="34"/>
          <w:rtl/>
          <w:lang w:bidi="ar-EG"/>
        </w:rPr>
        <w:t xml:space="preserve">) </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b/>
          <w:bCs/>
          <w:color w:val="000000" w:themeColor="text1"/>
          <w:sz w:val="34"/>
          <w:szCs w:val="34"/>
          <w:rtl/>
          <w:lang w:bidi="ar-EG"/>
        </w:rPr>
      </w:pP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b/>
          <w:bCs/>
          <w:color w:val="000000" w:themeColor="text1"/>
          <w:sz w:val="34"/>
          <w:szCs w:val="34"/>
          <w:rtl/>
          <w:lang w:bidi="ar-EG"/>
        </w:rPr>
      </w:pPr>
    </w:p>
    <w:p w:rsidR="00E7287F" w:rsidRPr="00FF7611" w:rsidRDefault="00E7287F" w:rsidP="00FF7611">
      <w:pPr>
        <w:autoSpaceDE w:val="0"/>
        <w:autoSpaceDN w:val="0"/>
        <w:adjustRightInd w:val="0"/>
        <w:spacing w:after="0" w:line="240" w:lineRule="auto"/>
        <w:jc w:val="center"/>
        <w:rPr>
          <w:rFonts w:ascii="Traditional Arabic" w:hAnsi="Traditional Arabic" w:cs="Traditional Arabic"/>
          <w:b/>
          <w:bCs/>
          <w:color w:val="000000" w:themeColor="text1"/>
          <w:sz w:val="34"/>
          <w:szCs w:val="34"/>
          <w:rtl/>
          <w:lang w:bidi="ar-EG"/>
        </w:rPr>
      </w:pPr>
      <w:r w:rsidRPr="00FF7611">
        <w:rPr>
          <w:rFonts w:ascii="Traditional Arabic" w:hAnsi="Traditional Arabic" w:cs="Traditional Arabic"/>
          <w:b/>
          <w:bCs/>
          <w:color w:val="000000" w:themeColor="text1"/>
          <w:sz w:val="34"/>
          <w:szCs w:val="34"/>
          <w:rtl/>
          <w:lang w:bidi="ar-EG"/>
        </w:rPr>
        <w:t>الرحمن على العرش استوى</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 xml:space="preserve"> قال الشيخ الأنصاري سمعت يحيى بن عمار يقول أنبأنا محمد بن الفضل بن محمد بن إسحاق بن خزيمة يقول حدثنا جدي إمام الأئمة محمد بن إسحاق بن خزيمة قال</w:t>
      </w:r>
      <w:r w:rsidR="00E501A3">
        <w:rPr>
          <w:rFonts w:ascii="Traditional Arabic" w:hAnsi="Traditional Arabic" w:cs="Traditional Arabic"/>
          <w:color w:val="000000" w:themeColor="text1"/>
          <w:sz w:val="34"/>
          <w:szCs w:val="34"/>
          <w:rtl/>
          <w:lang w:bidi="ar-EG"/>
        </w:rPr>
        <w:t>:</w:t>
      </w:r>
      <w:r w:rsidR="007D4CB2" w:rsidRPr="00174DBF">
        <w:rPr>
          <w:rFonts w:ascii="Traditional Arabic" w:hAnsi="Traditional Arabic" w:cs="Traditional Arabic"/>
          <w:color w:val="000000" w:themeColor="text1"/>
          <w:sz w:val="34"/>
          <w:szCs w:val="34"/>
          <w:rtl/>
          <w:lang w:bidi="ar-EG"/>
        </w:rPr>
        <w:t xml:space="preserve"> </w:t>
      </w:r>
      <w:r w:rsidRPr="00174DBF">
        <w:rPr>
          <w:rFonts w:ascii="Traditional Arabic" w:hAnsi="Traditional Arabic" w:cs="Traditional Arabic"/>
          <w:color w:val="000000" w:themeColor="text1"/>
          <w:sz w:val="34"/>
          <w:szCs w:val="34"/>
          <w:rtl/>
          <w:lang w:bidi="ar-EG"/>
        </w:rPr>
        <w:t xml:space="preserve">نحن نؤمن بخبر الله سبحانه أن </w:t>
      </w:r>
      <w:r w:rsidRPr="00174DBF">
        <w:rPr>
          <w:rFonts w:ascii="Traditional Arabic" w:hAnsi="Traditional Arabic" w:cs="Traditional Arabic"/>
          <w:color w:val="000000" w:themeColor="text1"/>
          <w:sz w:val="34"/>
          <w:szCs w:val="34"/>
          <w:rtl/>
          <w:lang w:bidi="ar-EG"/>
        </w:rPr>
        <w:lastRenderedPageBreak/>
        <w:t>خالقنا مستو على عرشه لا نبدل كلام الله ولا نقول غير الذي</w:t>
      </w:r>
      <w:r w:rsidR="00985460" w:rsidRPr="00174DBF">
        <w:rPr>
          <w:rFonts w:ascii="Traditional Arabic" w:hAnsi="Traditional Arabic" w:cs="Traditional Arabic"/>
          <w:color w:val="000000" w:themeColor="text1"/>
          <w:sz w:val="34"/>
          <w:szCs w:val="34"/>
          <w:rtl/>
          <w:lang w:bidi="ar-EG"/>
        </w:rPr>
        <w:t xml:space="preserve"> </w:t>
      </w:r>
      <w:r w:rsidRPr="00174DBF">
        <w:rPr>
          <w:rFonts w:ascii="Traditional Arabic" w:hAnsi="Traditional Arabic" w:cs="Traditional Arabic"/>
          <w:color w:val="000000" w:themeColor="text1"/>
          <w:sz w:val="34"/>
          <w:szCs w:val="34"/>
          <w:rtl/>
          <w:lang w:bidi="ar-EG"/>
        </w:rPr>
        <w:t xml:space="preserve">قيل لنا كما قالت الجهمية المعطلة أنه استولى على عرشه لا استوى فبدلوا قولا غير الذي قيل لهم </w:t>
      </w:r>
    </w:p>
    <w:p w:rsidR="001C2605"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 xml:space="preserve"> وقال في كتاب التوحيد</w:t>
      </w:r>
      <w:r w:rsidR="00E501A3">
        <w:rPr>
          <w:rFonts w:ascii="Traditional Arabic" w:hAnsi="Traditional Arabic" w:cs="Traditional Arabic"/>
          <w:color w:val="000000" w:themeColor="text1"/>
          <w:sz w:val="34"/>
          <w:szCs w:val="34"/>
          <w:rtl/>
          <w:lang w:bidi="ar-EG"/>
        </w:rPr>
        <w:t>:</w:t>
      </w:r>
      <w:r w:rsidR="007D4CB2" w:rsidRPr="00174DBF">
        <w:rPr>
          <w:rFonts w:ascii="Traditional Arabic" w:hAnsi="Traditional Arabic" w:cs="Traditional Arabic"/>
          <w:color w:val="000000" w:themeColor="text1"/>
          <w:sz w:val="34"/>
          <w:szCs w:val="34"/>
          <w:rtl/>
          <w:lang w:bidi="ar-EG"/>
        </w:rPr>
        <w:t xml:space="preserve"> </w:t>
      </w:r>
      <w:r w:rsidRPr="00174DBF">
        <w:rPr>
          <w:rFonts w:ascii="Traditional Arabic" w:hAnsi="Traditional Arabic" w:cs="Traditional Arabic"/>
          <w:color w:val="000000" w:themeColor="text1"/>
          <w:sz w:val="34"/>
          <w:szCs w:val="34"/>
          <w:rtl/>
          <w:lang w:bidi="ar-EG"/>
        </w:rPr>
        <w:t>باب ذكر استواء خالقنا العلي الأعلى الفعال لما يشاء على عرشه وكان فوقه فوق كل شيء عاليا ثم ساق الأدلة على ذلك من القرآن والسنة</w:t>
      </w:r>
      <w:r w:rsidR="001C2605" w:rsidRPr="00174DBF">
        <w:rPr>
          <w:rFonts w:ascii="Traditional Arabic" w:hAnsi="Traditional Arabic" w:cs="Traditional Arabic"/>
          <w:color w:val="000000" w:themeColor="text1"/>
          <w:sz w:val="34"/>
          <w:szCs w:val="34"/>
          <w:rtl/>
          <w:lang w:bidi="ar-EG"/>
        </w:rPr>
        <w:t>.</w:t>
      </w:r>
    </w:p>
    <w:p w:rsidR="00FF551A"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 xml:space="preserve"> ثم قال: باب الدليل على أن الإقرار بأن الله فوق السماء من الإيمان ثم ساق حديث الجارية</w:t>
      </w:r>
      <w:r w:rsidR="00E501A3">
        <w:rPr>
          <w:rFonts w:ascii="Traditional Arabic" w:hAnsi="Traditional Arabic" w:cs="Traditional Arabic"/>
          <w:color w:val="000000" w:themeColor="text1"/>
          <w:sz w:val="34"/>
          <w:szCs w:val="34"/>
          <w:rtl/>
          <w:lang w:bidi="ar-EG"/>
        </w:rPr>
        <w:t>،</w:t>
      </w:r>
      <w:r w:rsidRPr="00174DBF">
        <w:rPr>
          <w:rFonts w:ascii="Traditional Arabic" w:hAnsi="Traditional Arabic" w:cs="Traditional Arabic"/>
          <w:color w:val="000000" w:themeColor="text1"/>
          <w:sz w:val="34"/>
          <w:szCs w:val="34"/>
          <w:rtl/>
          <w:lang w:bidi="ar-EG"/>
        </w:rPr>
        <w:t xml:space="preserve"> ثم قال: باب ذكر أخبار ثابتة السند صحيحة القوام رواها علماء الحجاز والعراق عن النبي في نزول الرب سبحانه وتعالى إلى سماء الدنيا كل ليلة</w:t>
      </w:r>
      <w:r w:rsidR="00E501A3">
        <w:rPr>
          <w:rFonts w:ascii="Traditional Arabic" w:hAnsi="Traditional Arabic" w:cs="Traditional Arabic"/>
          <w:color w:val="000000" w:themeColor="text1"/>
          <w:sz w:val="34"/>
          <w:szCs w:val="34"/>
          <w:rtl/>
          <w:lang w:bidi="ar-EG"/>
        </w:rPr>
        <w:t>.</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ثم قال</w:t>
      </w:r>
      <w:r w:rsidR="00FF551A" w:rsidRPr="00174DBF">
        <w:rPr>
          <w:rFonts w:ascii="Traditional Arabic" w:hAnsi="Traditional Arabic" w:cs="Traditional Arabic"/>
          <w:color w:val="000000" w:themeColor="text1"/>
          <w:sz w:val="34"/>
          <w:szCs w:val="34"/>
          <w:rtl/>
          <w:lang w:bidi="ar-EG"/>
        </w:rPr>
        <w:t>:</w:t>
      </w:r>
      <w:r w:rsidRPr="00174DBF">
        <w:rPr>
          <w:rFonts w:ascii="Traditional Arabic" w:hAnsi="Traditional Arabic" w:cs="Traditional Arabic"/>
          <w:color w:val="000000" w:themeColor="text1"/>
          <w:sz w:val="34"/>
          <w:szCs w:val="34"/>
          <w:rtl/>
          <w:lang w:bidi="ar-EG"/>
        </w:rPr>
        <w:t xml:space="preserve"> نشهد شهادة مقر بلسانه مصدق بقلبه بما في هذه الأخبار من ذكر نزول الرب تبارك وتعالى من غير أن نصف الكيفية ثم ساق الأحاديث ثم قال باب كلام الله تعالى لكليمه موسى عليه الصلاة و السلام ثم ساق الأدلة على ذلك ثم قال باب صفة تكلم الله تعالى بالوحي وشدة خوف السموات منه وذكر صعقة أهل السموات وسجودهم ثم قال باب بيان أن الله سبحانه يكلم عباده يوم القيامة من غير ترجمان يكون بين الله تعالى وبين عباده ثم ذكر الأحاديث في ذلك ثم قال باب ذكر بيان الفرق بين كلام الله تعالى الذي به يكون خلقه وبين خلقه الذي يكون بكلامه ثم قال باب ذكر بيان أن الله تعالى ينظر إليه جميع المؤمنين يوم القيامة برهم وفاجرهم وإن رغمت أنوف الجهمية المعطلة المنكرة لصفات الله سبحانه وتعالى وكتابه في السنة كتاب جليل</w:t>
      </w:r>
      <w:r w:rsidR="00985460" w:rsidRPr="00174DBF">
        <w:rPr>
          <w:rFonts w:ascii="Traditional Arabic" w:hAnsi="Traditional Arabic" w:cs="Traditional Arabic"/>
          <w:color w:val="000000" w:themeColor="text1"/>
          <w:sz w:val="34"/>
          <w:szCs w:val="34"/>
          <w:rtl/>
          <w:lang w:bidi="ar-EG"/>
        </w:rPr>
        <w:t>.</w:t>
      </w:r>
      <w:r w:rsidRPr="00174DBF">
        <w:rPr>
          <w:rFonts w:ascii="Traditional Arabic" w:hAnsi="Traditional Arabic" w:cs="Traditional Arabic"/>
          <w:color w:val="000000" w:themeColor="text1"/>
          <w:sz w:val="34"/>
          <w:szCs w:val="34"/>
          <w:rtl/>
          <w:lang w:bidi="ar-EG"/>
        </w:rPr>
        <w:t xml:space="preserve"> (</w:t>
      </w:r>
      <w:r w:rsidRPr="00174DBF">
        <w:rPr>
          <w:rStyle w:val="a4"/>
          <w:rFonts w:ascii="Traditional Arabic" w:hAnsi="Traditional Arabic" w:cs="Traditional Arabic"/>
          <w:color w:val="000000" w:themeColor="text1"/>
          <w:sz w:val="34"/>
          <w:szCs w:val="34"/>
          <w:rtl/>
          <w:lang w:bidi="ar-EG"/>
        </w:rPr>
        <w:footnoteReference w:id="32"/>
      </w:r>
      <w:r w:rsidRPr="00174DBF">
        <w:rPr>
          <w:rFonts w:ascii="Traditional Arabic" w:hAnsi="Traditional Arabic" w:cs="Traditional Arabic"/>
          <w:color w:val="000000" w:themeColor="text1"/>
          <w:sz w:val="34"/>
          <w:szCs w:val="34"/>
          <w:rtl/>
          <w:lang w:bidi="ar-EG"/>
        </w:rPr>
        <w:t>)</w:t>
      </w:r>
    </w:p>
    <w:p w:rsidR="00985460" w:rsidRPr="00174DBF" w:rsidRDefault="00985460"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p>
    <w:p w:rsidR="00E7287F" w:rsidRPr="00BA3ED2" w:rsidRDefault="00E7287F" w:rsidP="00174DBF">
      <w:pPr>
        <w:autoSpaceDE w:val="0"/>
        <w:autoSpaceDN w:val="0"/>
        <w:adjustRightInd w:val="0"/>
        <w:spacing w:after="0" w:line="240" w:lineRule="auto"/>
        <w:jc w:val="both"/>
        <w:rPr>
          <w:rFonts w:ascii="Traditional Arabic" w:hAnsi="Traditional Arabic" w:cs="Traditional Arabic"/>
          <w:b/>
          <w:bCs/>
          <w:color w:val="000000" w:themeColor="text1"/>
          <w:sz w:val="34"/>
          <w:szCs w:val="34"/>
          <w:rtl/>
          <w:lang w:bidi="ar-EG"/>
        </w:rPr>
      </w:pPr>
      <w:r w:rsidRPr="00BA3ED2">
        <w:rPr>
          <w:rFonts w:ascii="Traditional Arabic" w:hAnsi="Traditional Arabic" w:cs="Traditional Arabic"/>
          <w:b/>
          <w:bCs/>
          <w:color w:val="000000" w:themeColor="text1"/>
          <w:sz w:val="34"/>
          <w:szCs w:val="34"/>
          <w:rtl/>
          <w:lang w:bidi="ar-EG"/>
        </w:rPr>
        <w:t>القرآن كلام الله</w:t>
      </w:r>
      <w:r w:rsidR="00985460" w:rsidRPr="00BA3ED2">
        <w:rPr>
          <w:rFonts w:ascii="Traditional Arabic" w:hAnsi="Traditional Arabic" w:cs="Traditional Arabic"/>
          <w:b/>
          <w:bCs/>
          <w:color w:val="000000" w:themeColor="text1"/>
          <w:sz w:val="34"/>
          <w:szCs w:val="34"/>
          <w:rtl/>
          <w:lang w:bidi="ar-EG"/>
        </w:rPr>
        <w:t>:</w:t>
      </w:r>
      <w:r w:rsidRPr="00BA3ED2">
        <w:rPr>
          <w:rFonts w:ascii="Traditional Arabic" w:hAnsi="Traditional Arabic" w:cs="Traditional Arabic"/>
          <w:b/>
          <w:bCs/>
          <w:color w:val="000000" w:themeColor="text1"/>
          <w:sz w:val="34"/>
          <w:szCs w:val="34"/>
          <w:rtl/>
          <w:lang w:bidi="ar-EG"/>
        </w:rPr>
        <w:t xml:space="preserve"> </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 xml:space="preserve">قال أبو الوليد حسان بن محمد الفقيه: سمعت ابن خزيمة يقول: القرآن كلام الله تعالى، ومن قال: إنه مخلوق، فهو كافر، يستتاب فإن تاب وإلا قتل، ولا يدفن في مقابر </w:t>
      </w:r>
      <w:proofErr w:type="gramStart"/>
      <w:r w:rsidRPr="00174DBF">
        <w:rPr>
          <w:rFonts w:ascii="Traditional Arabic" w:hAnsi="Traditional Arabic" w:cs="Traditional Arabic"/>
          <w:color w:val="000000" w:themeColor="text1"/>
          <w:sz w:val="34"/>
          <w:szCs w:val="34"/>
          <w:rtl/>
          <w:lang w:bidi="ar-EG"/>
        </w:rPr>
        <w:t>المسلمين(</w:t>
      </w:r>
      <w:proofErr w:type="gramEnd"/>
      <w:r w:rsidRPr="00174DBF">
        <w:rPr>
          <w:rStyle w:val="a4"/>
          <w:rFonts w:ascii="Traditional Arabic" w:hAnsi="Traditional Arabic" w:cs="Traditional Arabic"/>
          <w:color w:val="000000" w:themeColor="text1"/>
          <w:sz w:val="34"/>
          <w:szCs w:val="34"/>
          <w:rtl/>
          <w:lang w:bidi="ar-EG"/>
        </w:rPr>
        <w:footnoteReference w:id="33"/>
      </w:r>
      <w:r w:rsidRPr="00174DBF">
        <w:rPr>
          <w:rFonts w:ascii="Traditional Arabic" w:hAnsi="Traditional Arabic" w:cs="Traditional Arabic"/>
          <w:color w:val="000000" w:themeColor="text1"/>
          <w:sz w:val="34"/>
          <w:szCs w:val="34"/>
          <w:rtl/>
          <w:lang w:bidi="ar-EG"/>
        </w:rPr>
        <w:t>).</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قال الذهبي</w:t>
      </w:r>
      <w:r w:rsidR="00E501A3">
        <w:rPr>
          <w:rFonts w:ascii="Traditional Arabic" w:hAnsi="Traditional Arabic" w:cs="Traditional Arabic"/>
          <w:color w:val="000000" w:themeColor="text1"/>
          <w:sz w:val="34"/>
          <w:szCs w:val="34"/>
          <w:rtl/>
          <w:lang w:bidi="ar-EG"/>
        </w:rPr>
        <w:t>:</w:t>
      </w:r>
      <w:r w:rsidRPr="00174DBF">
        <w:rPr>
          <w:rFonts w:ascii="Traditional Arabic" w:hAnsi="Traditional Arabic" w:cs="Traditional Arabic"/>
          <w:color w:val="000000" w:themeColor="text1"/>
          <w:sz w:val="34"/>
          <w:szCs w:val="34"/>
          <w:rtl/>
          <w:lang w:bidi="ar-EG"/>
        </w:rPr>
        <w:t xml:space="preserve"> أخبرنا أحمد بن هبة الله: أنا إسماعيل بن عثمان كتابةً: أنا وجيه بن طاهر حضوراً: أنا أبو جعفر محمد بن محمد، أنا أبو عبد الرحمن السُّلميّ: </w:t>
      </w:r>
      <w:proofErr w:type="spellStart"/>
      <w:r w:rsidRPr="00174DBF">
        <w:rPr>
          <w:rFonts w:ascii="Traditional Arabic" w:hAnsi="Traditional Arabic" w:cs="Traditional Arabic"/>
          <w:color w:val="000000" w:themeColor="text1"/>
          <w:sz w:val="34"/>
          <w:szCs w:val="34"/>
          <w:rtl/>
          <w:lang w:bidi="ar-EG"/>
        </w:rPr>
        <w:t>نا</w:t>
      </w:r>
      <w:proofErr w:type="spellEnd"/>
      <w:r w:rsidRPr="00174DBF">
        <w:rPr>
          <w:rFonts w:ascii="Traditional Arabic" w:hAnsi="Traditional Arabic" w:cs="Traditional Arabic"/>
          <w:color w:val="000000" w:themeColor="text1"/>
          <w:sz w:val="34"/>
          <w:szCs w:val="34"/>
          <w:rtl/>
          <w:lang w:bidi="ar-EG"/>
        </w:rPr>
        <w:t xml:space="preserve"> جدّي إسماعيل بن نجيد قال: سمعت أبا بكر محمد بن إسحاق بن خزيمة، وسئل هل تكفّر من قال: القرآن مخلوق؟ قال: نعم. ولم لا أكفّره وقد سمعت المزنيّ، والرّبيع يقولان: من قال القرآن مخلوق فهو كافر. وقالا: سمعنا الشّافعيّ يقول: من قال </w:t>
      </w:r>
      <w:r w:rsidRPr="00174DBF">
        <w:rPr>
          <w:rFonts w:ascii="Traditional Arabic" w:hAnsi="Traditional Arabic" w:cs="Traditional Arabic"/>
          <w:color w:val="000000" w:themeColor="text1"/>
          <w:sz w:val="34"/>
          <w:szCs w:val="34"/>
          <w:rtl/>
          <w:lang w:bidi="ar-EG"/>
        </w:rPr>
        <w:lastRenderedPageBreak/>
        <w:t>القرآن مخلوق فهو كافر. ثمّ قال: وما لي لا أكفّره وقد كفّره مالك، وابن أبي ذئب قالا: من قال القرآن مخلوق لا يستتاب، بل يقتل، فإنّه كفرٌ به وارتداد. (</w:t>
      </w:r>
      <w:r w:rsidRPr="00174DBF">
        <w:rPr>
          <w:rStyle w:val="a4"/>
          <w:rFonts w:ascii="Traditional Arabic" w:hAnsi="Traditional Arabic" w:cs="Traditional Arabic"/>
          <w:color w:val="000000" w:themeColor="text1"/>
          <w:sz w:val="34"/>
          <w:szCs w:val="34"/>
          <w:rtl/>
          <w:lang w:bidi="ar-EG"/>
        </w:rPr>
        <w:footnoteReference w:id="34"/>
      </w:r>
      <w:r w:rsidRPr="00174DBF">
        <w:rPr>
          <w:rFonts w:ascii="Traditional Arabic" w:hAnsi="Traditional Arabic" w:cs="Traditional Arabic"/>
          <w:color w:val="000000" w:themeColor="text1"/>
          <w:sz w:val="34"/>
          <w:szCs w:val="34"/>
          <w:rtl/>
          <w:lang w:bidi="ar-EG"/>
        </w:rPr>
        <w:t>)</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 xml:space="preserve">قال أبو سعد </w:t>
      </w:r>
      <w:proofErr w:type="gramStart"/>
      <w:r w:rsidRPr="00174DBF">
        <w:rPr>
          <w:rFonts w:ascii="Traditional Arabic" w:hAnsi="Traditional Arabic" w:cs="Traditional Arabic"/>
          <w:color w:val="000000" w:themeColor="text1"/>
          <w:sz w:val="34"/>
          <w:szCs w:val="34"/>
          <w:rtl/>
          <w:lang w:bidi="ar-EG"/>
        </w:rPr>
        <w:t>عبدالرحمن</w:t>
      </w:r>
      <w:proofErr w:type="gramEnd"/>
      <w:r w:rsidRPr="00174DBF">
        <w:rPr>
          <w:rFonts w:ascii="Traditional Arabic" w:hAnsi="Traditional Arabic" w:cs="Traditional Arabic"/>
          <w:color w:val="000000" w:themeColor="text1"/>
          <w:sz w:val="34"/>
          <w:szCs w:val="34"/>
          <w:rtl/>
          <w:lang w:bidi="ar-EG"/>
        </w:rPr>
        <w:t xml:space="preserve"> بن أحمد المقرئ، سمعت ابن خزيمة يقول: القرآن كلام الله ووحيه وتنزيله غير مخلوق، ومن قال: </w:t>
      </w:r>
      <w:proofErr w:type="spellStart"/>
      <w:r w:rsidRPr="00174DBF">
        <w:rPr>
          <w:rFonts w:ascii="Traditional Arabic" w:hAnsi="Traditional Arabic" w:cs="Traditional Arabic"/>
          <w:color w:val="000000" w:themeColor="text1"/>
          <w:sz w:val="34"/>
          <w:szCs w:val="34"/>
          <w:rtl/>
          <w:lang w:bidi="ar-EG"/>
        </w:rPr>
        <w:t>شئ</w:t>
      </w:r>
      <w:proofErr w:type="spellEnd"/>
      <w:r w:rsidRPr="00174DBF">
        <w:rPr>
          <w:rFonts w:ascii="Traditional Arabic" w:hAnsi="Traditional Arabic" w:cs="Traditional Arabic"/>
          <w:color w:val="000000" w:themeColor="text1"/>
          <w:sz w:val="34"/>
          <w:szCs w:val="34"/>
          <w:rtl/>
          <w:lang w:bidi="ar-EG"/>
        </w:rPr>
        <w:t xml:space="preserve"> منه مخلوق أو يقول: إن القرآن محدث، فهو جهمي. (</w:t>
      </w:r>
      <w:r w:rsidRPr="00174DBF">
        <w:rPr>
          <w:rStyle w:val="a4"/>
          <w:rFonts w:ascii="Traditional Arabic" w:hAnsi="Traditional Arabic" w:cs="Traditional Arabic"/>
          <w:color w:val="000000" w:themeColor="text1"/>
          <w:sz w:val="34"/>
          <w:szCs w:val="34"/>
          <w:rtl/>
          <w:lang w:bidi="ar-EG"/>
        </w:rPr>
        <w:footnoteReference w:id="35"/>
      </w:r>
      <w:r w:rsidRPr="00174DBF">
        <w:rPr>
          <w:rFonts w:ascii="Traditional Arabic" w:hAnsi="Traditional Arabic" w:cs="Traditional Arabic"/>
          <w:color w:val="000000" w:themeColor="text1"/>
          <w:sz w:val="34"/>
          <w:szCs w:val="34"/>
          <w:rtl/>
          <w:lang w:bidi="ar-EG"/>
        </w:rPr>
        <w:t>)</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p>
    <w:p w:rsidR="00E7287F" w:rsidRPr="00BA3ED2" w:rsidRDefault="00E7287F" w:rsidP="00BA3ED2">
      <w:pPr>
        <w:autoSpaceDE w:val="0"/>
        <w:autoSpaceDN w:val="0"/>
        <w:adjustRightInd w:val="0"/>
        <w:spacing w:after="0" w:line="240" w:lineRule="auto"/>
        <w:jc w:val="center"/>
        <w:rPr>
          <w:rFonts w:ascii="Traditional Arabic" w:hAnsi="Traditional Arabic" w:cs="Traditional Arabic"/>
          <w:b/>
          <w:bCs/>
          <w:color w:val="000000" w:themeColor="text1"/>
          <w:sz w:val="34"/>
          <w:szCs w:val="34"/>
          <w:rtl/>
          <w:lang w:bidi="ar-EG"/>
        </w:rPr>
      </w:pPr>
      <w:r w:rsidRPr="00BA3ED2">
        <w:rPr>
          <w:rFonts w:ascii="Traditional Arabic" w:hAnsi="Traditional Arabic" w:cs="Traditional Arabic"/>
          <w:b/>
          <w:bCs/>
          <w:color w:val="000000" w:themeColor="text1"/>
          <w:sz w:val="34"/>
          <w:szCs w:val="34"/>
          <w:rtl/>
          <w:lang w:bidi="ar-EG"/>
        </w:rPr>
        <w:t>حديث الصورة</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ولابن خزيمة عظمة في النفوس، وجلالة في القلوب لعلمه ودينه، واتباعه السنة.</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 xml:space="preserve">وكتابه في " التوحيد " مجلد كبير، وقد تأول في ذلك حديث </w:t>
      </w:r>
      <w:proofErr w:type="gramStart"/>
      <w:r w:rsidRPr="00174DBF">
        <w:rPr>
          <w:rFonts w:ascii="Traditional Arabic" w:hAnsi="Traditional Arabic" w:cs="Traditional Arabic"/>
          <w:color w:val="000000" w:themeColor="text1"/>
          <w:sz w:val="34"/>
          <w:szCs w:val="34"/>
          <w:rtl/>
          <w:lang w:bidi="ar-EG"/>
        </w:rPr>
        <w:t>الصورة(</w:t>
      </w:r>
      <w:proofErr w:type="gramEnd"/>
      <w:r w:rsidRPr="00174DBF">
        <w:rPr>
          <w:rStyle w:val="a4"/>
          <w:rFonts w:ascii="Traditional Arabic" w:hAnsi="Traditional Arabic" w:cs="Traditional Arabic"/>
          <w:color w:val="000000" w:themeColor="text1"/>
          <w:sz w:val="34"/>
          <w:szCs w:val="34"/>
          <w:rtl/>
          <w:lang w:bidi="ar-EG"/>
        </w:rPr>
        <w:footnoteReference w:id="36"/>
      </w:r>
      <w:r w:rsidRPr="00174DBF">
        <w:rPr>
          <w:rFonts w:ascii="Traditional Arabic" w:hAnsi="Traditional Arabic" w:cs="Traditional Arabic"/>
          <w:color w:val="000000" w:themeColor="text1"/>
          <w:sz w:val="34"/>
          <w:szCs w:val="34"/>
          <w:rtl/>
          <w:lang w:bidi="ar-EG"/>
        </w:rPr>
        <w:t>) فليعذر من تأول بعض الصفات.</w:t>
      </w:r>
      <w:r w:rsidR="00985460" w:rsidRPr="00174DBF">
        <w:rPr>
          <w:rFonts w:ascii="Traditional Arabic" w:hAnsi="Traditional Arabic" w:cs="Traditional Arabic"/>
          <w:color w:val="000000" w:themeColor="text1"/>
          <w:sz w:val="34"/>
          <w:szCs w:val="34"/>
          <w:rtl/>
          <w:lang w:bidi="ar-EG"/>
        </w:rPr>
        <w:t xml:space="preserve"> </w:t>
      </w:r>
      <w:r w:rsidRPr="00174DBF">
        <w:rPr>
          <w:rFonts w:ascii="Traditional Arabic" w:hAnsi="Traditional Arabic" w:cs="Traditional Arabic"/>
          <w:color w:val="000000" w:themeColor="text1"/>
          <w:sz w:val="34"/>
          <w:szCs w:val="34"/>
          <w:rtl/>
          <w:lang w:bidi="ar-EG"/>
        </w:rPr>
        <w:t xml:space="preserve">وأما السلف، فما خاضوا في التأويل، بل آمنوا وكفوا، وفوضوا علم ذلك إلى الله ورسوله، ولو </w:t>
      </w:r>
      <w:r w:rsidRPr="00174DBF">
        <w:rPr>
          <w:rFonts w:ascii="Traditional Arabic" w:hAnsi="Traditional Arabic" w:cs="Traditional Arabic"/>
          <w:color w:val="000000" w:themeColor="text1"/>
          <w:sz w:val="34"/>
          <w:szCs w:val="34"/>
          <w:rtl/>
          <w:lang w:bidi="ar-EG"/>
        </w:rPr>
        <w:lastRenderedPageBreak/>
        <w:t>أن كل من أخطأ في اجتهاده مع صحة إيمانه، وتوخيه لاتباع الحق أهدرناه، وبدعناه، لقل من يسلم من الائمة معنا،</w:t>
      </w:r>
      <w:r w:rsidR="00985460" w:rsidRPr="00174DBF">
        <w:rPr>
          <w:rFonts w:ascii="Traditional Arabic" w:hAnsi="Traditional Arabic" w:cs="Traditional Arabic"/>
          <w:color w:val="000000" w:themeColor="text1"/>
          <w:sz w:val="34"/>
          <w:szCs w:val="34"/>
          <w:rtl/>
          <w:lang w:bidi="ar-EG"/>
        </w:rPr>
        <w:t xml:space="preserve"> </w:t>
      </w:r>
      <w:r w:rsidRPr="00174DBF">
        <w:rPr>
          <w:rFonts w:ascii="Traditional Arabic" w:hAnsi="Traditional Arabic" w:cs="Traditional Arabic"/>
          <w:color w:val="000000" w:themeColor="text1"/>
          <w:sz w:val="34"/>
          <w:szCs w:val="34"/>
          <w:rtl/>
          <w:lang w:bidi="ar-EG"/>
        </w:rPr>
        <w:t>رحم الله الجميع بمنه وكرمه. (</w:t>
      </w:r>
      <w:r w:rsidRPr="00174DBF">
        <w:rPr>
          <w:rStyle w:val="a4"/>
          <w:rFonts w:ascii="Traditional Arabic" w:hAnsi="Traditional Arabic" w:cs="Traditional Arabic"/>
          <w:color w:val="000000" w:themeColor="text1"/>
          <w:sz w:val="34"/>
          <w:szCs w:val="34"/>
          <w:rtl/>
          <w:lang w:bidi="ar-EG"/>
        </w:rPr>
        <w:footnoteReference w:id="37"/>
      </w:r>
      <w:r w:rsidRPr="00174DBF">
        <w:rPr>
          <w:rFonts w:ascii="Traditional Arabic" w:hAnsi="Traditional Arabic" w:cs="Traditional Arabic"/>
          <w:color w:val="000000" w:themeColor="text1"/>
          <w:sz w:val="34"/>
          <w:szCs w:val="34"/>
          <w:rtl/>
          <w:lang w:bidi="ar-EG"/>
        </w:rPr>
        <w:t>)</w:t>
      </w:r>
    </w:p>
    <w:p w:rsidR="00985460" w:rsidRPr="00174DBF" w:rsidRDefault="00985460"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p>
    <w:p w:rsidR="00E7287F" w:rsidRPr="0060277E" w:rsidRDefault="00E7287F" w:rsidP="0060277E">
      <w:pPr>
        <w:autoSpaceDE w:val="0"/>
        <w:autoSpaceDN w:val="0"/>
        <w:adjustRightInd w:val="0"/>
        <w:spacing w:after="0" w:line="240" w:lineRule="auto"/>
        <w:jc w:val="center"/>
        <w:rPr>
          <w:rFonts w:ascii="Traditional Arabic" w:hAnsi="Traditional Arabic" w:cs="Traditional Arabic"/>
          <w:b/>
          <w:bCs/>
          <w:color w:val="000000" w:themeColor="text1"/>
          <w:sz w:val="34"/>
          <w:szCs w:val="34"/>
          <w:rtl/>
          <w:lang w:bidi="ar-EG"/>
        </w:rPr>
      </w:pPr>
      <w:r w:rsidRPr="0060277E">
        <w:rPr>
          <w:rFonts w:ascii="Traditional Arabic" w:hAnsi="Traditional Arabic" w:cs="Traditional Arabic"/>
          <w:b/>
          <w:bCs/>
          <w:color w:val="000000" w:themeColor="text1"/>
          <w:sz w:val="34"/>
          <w:szCs w:val="34"/>
          <w:rtl/>
          <w:lang w:bidi="ar-EG"/>
        </w:rPr>
        <w:t>رده على الكلابية</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قال الذهبي</w:t>
      </w:r>
      <w:r w:rsidR="00E501A3">
        <w:rPr>
          <w:rFonts w:ascii="Traditional Arabic" w:hAnsi="Traditional Arabic" w:cs="Traditional Arabic"/>
          <w:color w:val="000000" w:themeColor="text1"/>
          <w:sz w:val="34"/>
          <w:szCs w:val="34"/>
          <w:rtl/>
          <w:lang w:bidi="ar-EG"/>
        </w:rPr>
        <w:t>:</w:t>
      </w:r>
      <w:r w:rsidRPr="00174DBF">
        <w:rPr>
          <w:rFonts w:ascii="Traditional Arabic" w:hAnsi="Traditional Arabic" w:cs="Traditional Arabic"/>
          <w:color w:val="000000" w:themeColor="text1"/>
          <w:sz w:val="34"/>
          <w:szCs w:val="34"/>
          <w:rtl/>
          <w:lang w:bidi="ar-EG"/>
        </w:rPr>
        <w:t xml:space="preserve"> قرأت على فاطمة بنت سليمان، وغيرها، عن محمود بن إبراهيم، أنّ أبا الخير محمد بن أحمد أخبرهم: أنبا عبد الوهّاب بن محمد: ثنا أبي: سمعت الحسين بن علي النَّيسابوريّ: سمعت محمد </w:t>
      </w:r>
      <w:r w:rsidRPr="00174DBF">
        <w:rPr>
          <w:rFonts w:ascii="Traditional Arabic" w:hAnsi="Traditional Arabic" w:cs="Traditional Arabic"/>
          <w:color w:val="000000" w:themeColor="text1"/>
          <w:sz w:val="34"/>
          <w:szCs w:val="34"/>
          <w:rtl/>
          <w:lang w:bidi="ar-EG"/>
        </w:rPr>
        <w:lastRenderedPageBreak/>
        <w:t>بن إسحاق بن خزيمة يقول: دخل إليَّ جماعة من الكلابية، وسمّاهم بأسمائهم، قال: فقلت لهم: إن كان كما تزعمون أنّ الله لم يكن خالقاً حتّى خلق الخلق، فأنتم تزعمون أنّ الله ليس بالآخر، والله يقول هو الأوَّل والآخر، وأنّه ليس بمالك يوم الّدين، لأنّ يوم الّدين يوم القيامة. فبهتوا ورجعوا. (</w:t>
      </w:r>
      <w:r w:rsidRPr="00174DBF">
        <w:rPr>
          <w:rStyle w:val="a4"/>
          <w:rFonts w:ascii="Traditional Arabic" w:hAnsi="Traditional Arabic" w:cs="Traditional Arabic"/>
          <w:color w:val="000000" w:themeColor="text1"/>
          <w:sz w:val="34"/>
          <w:szCs w:val="34"/>
          <w:rtl/>
          <w:lang w:bidi="ar-EG"/>
        </w:rPr>
        <w:footnoteReference w:id="38"/>
      </w:r>
      <w:r w:rsidRPr="00174DBF">
        <w:rPr>
          <w:rFonts w:ascii="Traditional Arabic" w:hAnsi="Traditional Arabic" w:cs="Traditional Arabic"/>
          <w:color w:val="000000" w:themeColor="text1"/>
          <w:sz w:val="34"/>
          <w:szCs w:val="34"/>
          <w:rtl/>
          <w:lang w:bidi="ar-EG"/>
        </w:rPr>
        <w:t>)</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قال الحاكم: وسمعت محمد بن أحمد بن بالويه، سمعت ابن خزيمة يقول: من زعم بعض هؤلاء الجهلة: أن الله لا يكرر الكلام، فلا هم يفهمون كتاب الله.</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 xml:space="preserve">إن الله قد أخبر في مواضع أنه خلق آدم، وكرر ذكر موسى، وحمد نفسه في مواضع، وكرر (فبأي آلاء ربكما تكذبان) </w:t>
      </w:r>
      <w:proofErr w:type="gramStart"/>
      <w:r w:rsidRPr="00174DBF">
        <w:rPr>
          <w:rFonts w:ascii="Traditional Arabic" w:hAnsi="Traditional Arabic" w:cs="Traditional Arabic"/>
          <w:color w:val="000000" w:themeColor="text1"/>
          <w:sz w:val="34"/>
          <w:szCs w:val="34"/>
          <w:rtl/>
          <w:lang w:bidi="ar-EG"/>
        </w:rPr>
        <w:t>[ سورة</w:t>
      </w:r>
      <w:proofErr w:type="gramEnd"/>
      <w:r w:rsidRPr="00174DBF">
        <w:rPr>
          <w:rFonts w:ascii="Traditional Arabic" w:hAnsi="Traditional Arabic" w:cs="Traditional Arabic"/>
          <w:color w:val="000000" w:themeColor="text1"/>
          <w:sz w:val="34"/>
          <w:szCs w:val="34"/>
          <w:rtl/>
          <w:lang w:bidi="ar-EG"/>
        </w:rPr>
        <w:t xml:space="preserve"> الرحمن ] ولم أتوهم أن مسلما يتوهم أن الله لا يتكلم </w:t>
      </w:r>
      <w:proofErr w:type="spellStart"/>
      <w:r w:rsidRPr="00174DBF">
        <w:rPr>
          <w:rFonts w:ascii="Traditional Arabic" w:hAnsi="Traditional Arabic" w:cs="Traditional Arabic"/>
          <w:color w:val="000000" w:themeColor="text1"/>
          <w:sz w:val="34"/>
          <w:szCs w:val="34"/>
          <w:rtl/>
          <w:lang w:bidi="ar-EG"/>
        </w:rPr>
        <w:t>بشئ</w:t>
      </w:r>
      <w:proofErr w:type="spellEnd"/>
      <w:r w:rsidRPr="00174DBF">
        <w:rPr>
          <w:rFonts w:ascii="Traditional Arabic" w:hAnsi="Traditional Arabic" w:cs="Traditional Arabic"/>
          <w:color w:val="000000" w:themeColor="text1"/>
          <w:sz w:val="34"/>
          <w:szCs w:val="34"/>
          <w:rtl/>
          <w:lang w:bidi="ar-EG"/>
        </w:rPr>
        <w:t xml:space="preserve"> مرتين، وهذا قول من زعم أن كلام الله مخلوق</w:t>
      </w:r>
      <w:r w:rsidR="00996008" w:rsidRPr="00174DBF">
        <w:rPr>
          <w:rFonts w:ascii="Traditional Arabic" w:hAnsi="Traditional Arabic" w:cs="Traditional Arabic"/>
          <w:color w:val="000000" w:themeColor="text1"/>
          <w:sz w:val="34"/>
          <w:szCs w:val="34"/>
          <w:rtl/>
          <w:lang w:bidi="ar-EG"/>
        </w:rPr>
        <w:t>..</w:t>
      </w:r>
      <w:r w:rsidRPr="00174DBF">
        <w:rPr>
          <w:rFonts w:ascii="Traditional Arabic" w:hAnsi="Traditional Arabic" w:cs="Traditional Arabic"/>
          <w:color w:val="000000" w:themeColor="text1"/>
          <w:sz w:val="34"/>
          <w:szCs w:val="34"/>
          <w:rtl/>
          <w:lang w:bidi="ar-EG"/>
        </w:rPr>
        <w:t>.</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p>
    <w:p w:rsidR="00E7287F" w:rsidRPr="00174DBF" w:rsidRDefault="00E7287F" w:rsidP="00174DBF">
      <w:pPr>
        <w:pStyle w:val="a5"/>
        <w:autoSpaceDE w:val="0"/>
        <w:autoSpaceDN w:val="0"/>
        <w:adjustRightInd w:val="0"/>
        <w:spacing w:after="0" w:line="240" w:lineRule="auto"/>
        <w:jc w:val="both"/>
        <w:rPr>
          <w:rFonts w:ascii="Traditional Arabic" w:hAnsi="Traditional Arabic" w:cs="Traditional Arabic"/>
          <w:color w:val="000000" w:themeColor="text1"/>
          <w:sz w:val="34"/>
          <w:szCs w:val="34"/>
          <w:lang w:bidi="ar-EG"/>
        </w:rPr>
      </w:pPr>
    </w:p>
    <w:p w:rsidR="00E7287F" w:rsidRPr="00174DBF" w:rsidRDefault="00E7287F" w:rsidP="00174DBF">
      <w:pPr>
        <w:pStyle w:val="a5"/>
        <w:numPr>
          <w:ilvl w:val="0"/>
          <w:numId w:val="2"/>
        </w:numPr>
        <w:autoSpaceDE w:val="0"/>
        <w:autoSpaceDN w:val="0"/>
        <w:adjustRightInd w:val="0"/>
        <w:spacing w:after="0" w:line="240" w:lineRule="auto"/>
        <w:jc w:val="both"/>
        <w:rPr>
          <w:rFonts w:ascii="Traditional Arabic" w:hAnsi="Traditional Arabic" w:cs="Traditional Arabic"/>
          <w:color w:val="000000" w:themeColor="text1"/>
          <w:sz w:val="34"/>
          <w:szCs w:val="34"/>
          <w:lang w:bidi="ar-EG"/>
        </w:rPr>
      </w:pPr>
      <w:r w:rsidRPr="00174DBF">
        <w:rPr>
          <w:rFonts w:ascii="Traditional Arabic" w:hAnsi="Traditional Arabic" w:cs="Traditional Arabic"/>
          <w:color w:val="000000" w:themeColor="text1"/>
          <w:sz w:val="34"/>
          <w:szCs w:val="34"/>
          <w:rtl/>
          <w:lang w:bidi="ar-EG"/>
        </w:rPr>
        <w:t xml:space="preserve">كان رحمه الله تعالى فقيها </w:t>
      </w:r>
    </w:p>
    <w:p w:rsidR="00E7287F" w:rsidRPr="00174DBF" w:rsidRDefault="00E7287F" w:rsidP="00174DBF">
      <w:pPr>
        <w:pStyle w:val="a5"/>
        <w:numPr>
          <w:ilvl w:val="0"/>
          <w:numId w:val="2"/>
        </w:numPr>
        <w:autoSpaceDE w:val="0"/>
        <w:autoSpaceDN w:val="0"/>
        <w:adjustRightInd w:val="0"/>
        <w:spacing w:after="0" w:line="240" w:lineRule="auto"/>
        <w:jc w:val="both"/>
        <w:rPr>
          <w:rFonts w:ascii="Traditional Arabic" w:hAnsi="Traditional Arabic" w:cs="Traditional Arabic"/>
          <w:color w:val="000000" w:themeColor="text1"/>
          <w:sz w:val="34"/>
          <w:szCs w:val="34"/>
          <w:lang w:bidi="ar-EG"/>
        </w:rPr>
      </w:pPr>
      <w:r w:rsidRPr="00174DBF">
        <w:rPr>
          <w:rFonts w:ascii="Traditional Arabic" w:hAnsi="Traditional Arabic" w:cs="Traditional Arabic"/>
          <w:color w:val="000000" w:themeColor="text1"/>
          <w:sz w:val="34"/>
          <w:szCs w:val="34"/>
          <w:rtl/>
          <w:lang w:bidi="ar-EG"/>
        </w:rPr>
        <w:t>قال الحاكم: سمعت أبا بكر القفال يقول: كتب ابن صاعد إلى ابن خزيمة يستجيزه كتاب الجهاد، فأجازه له. (</w:t>
      </w:r>
      <w:r w:rsidRPr="00174DBF">
        <w:rPr>
          <w:rStyle w:val="a4"/>
          <w:rFonts w:ascii="Traditional Arabic" w:hAnsi="Traditional Arabic" w:cs="Traditional Arabic"/>
          <w:color w:val="000000" w:themeColor="text1"/>
          <w:sz w:val="34"/>
          <w:szCs w:val="34"/>
          <w:rtl/>
          <w:lang w:bidi="ar-EG"/>
        </w:rPr>
        <w:footnoteReference w:id="39"/>
      </w:r>
      <w:r w:rsidRPr="00174DBF">
        <w:rPr>
          <w:rFonts w:ascii="Traditional Arabic" w:hAnsi="Traditional Arabic" w:cs="Traditional Arabic"/>
          <w:color w:val="000000" w:themeColor="text1"/>
          <w:sz w:val="34"/>
          <w:szCs w:val="34"/>
          <w:rtl/>
          <w:lang w:bidi="ar-EG"/>
        </w:rPr>
        <w:t>)</w:t>
      </w:r>
    </w:p>
    <w:p w:rsidR="00E7287F" w:rsidRPr="00174DBF" w:rsidRDefault="00E7287F" w:rsidP="00174DBF">
      <w:pPr>
        <w:pStyle w:val="a5"/>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 xml:space="preserve">وكتابه أي الصحيح يشهد بفقهه </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قال الحاكم: فضائل إمام الائمة ابن خزيمة عندي مجموعة في أوراق كثيرة، ومصنفاته تزيد على مئة وأربعين كتابا سوى المسائل، والمسائل المصنفة أكثر من مئة جزء.</w:t>
      </w:r>
    </w:p>
    <w:p w:rsidR="00E7287F"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قال: وله فقه حديث بريرة</w:t>
      </w:r>
      <w:r w:rsidR="00E501A3">
        <w:rPr>
          <w:rFonts w:ascii="Traditional Arabic" w:hAnsi="Traditional Arabic" w:cs="Traditional Arabic"/>
          <w:color w:val="000000" w:themeColor="text1"/>
          <w:sz w:val="34"/>
          <w:szCs w:val="34"/>
          <w:rtl/>
          <w:lang w:bidi="ar-EG"/>
        </w:rPr>
        <w:t xml:space="preserve"> </w:t>
      </w:r>
      <w:r w:rsidRPr="00174DBF">
        <w:rPr>
          <w:rFonts w:ascii="Traditional Arabic" w:hAnsi="Traditional Arabic" w:cs="Traditional Arabic"/>
          <w:color w:val="000000" w:themeColor="text1"/>
          <w:sz w:val="34"/>
          <w:szCs w:val="34"/>
          <w:rtl/>
          <w:lang w:bidi="ar-EG"/>
        </w:rPr>
        <w:t>في ثلاثة أجزاء. (</w:t>
      </w:r>
      <w:r w:rsidRPr="00174DBF">
        <w:rPr>
          <w:rStyle w:val="a4"/>
          <w:rFonts w:ascii="Traditional Arabic" w:hAnsi="Traditional Arabic" w:cs="Traditional Arabic"/>
          <w:color w:val="000000" w:themeColor="text1"/>
          <w:sz w:val="34"/>
          <w:szCs w:val="34"/>
          <w:rtl/>
          <w:lang w:bidi="ar-EG"/>
        </w:rPr>
        <w:footnoteReference w:id="40"/>
      </w:r>
      <w:r w:rsidRPr="00174DBF">
        <w:rPr>
          <w:rFonts w:ascii="Traditional Arabic" w:hAnsi="Traditional Arabic" w:cs="Traditional Arabic"/>
          <w:color w:val="000000" w:themeColor="text1"/>
          <w:sz w:val="34"/>
          <w:szCs w:val="34"/>
          <w:rtl/>
          <w:lang w:bidi="ar-EG"/>
        </w:rPr>
        <w:t>)</w:t>
      </w:r>
    </w:p>
    <w:p w:rsidR="00E7287F" w:rsidRPr="00174DBF" w:rsidRDefault="00E7287F" w:rsidP="00174DBF">
      <w:pPr>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قال النووي</w:t>
      </w:r>
      <w:r w:rsidR="00E501A3">
        <w:rPr>
          <w:rFonts w:ascii="Traditional Arabic" w:hAnsi="Traditional Arabic" w:cs="Traditional Arabic"/>
          <w:color w:val="000000" w:themeColor="text1"/>
          <w:sz w:val="34"/>
          <w:szCs w:val="34"/>
          <w:rtl/>
          <w:lang w:bidi="ar-EG"/>
        </w:rPr>
        <w:t>:</w:t>
      </w:r>
      <w:r w:rsidRPr="00174DBF">
        <w:rPr>
          <w:rFonts w:ascii="Traditional Arabic" w:hAnsi="Traditional Arabic" w:cs="Traditional Arabic"/>
          <w:color w:val="000000" w:themeColor="text1"/>
          <w:sz w:val="34"/>
          <w:szCs w:val="34"/>
          <w:rtl/>
          <w:lang w:bidi="ar-EG"/>
        </w:rPr>
        <w:t xml:space="preserve"> وقد روينا عن الامام ابي بكر محمد بن اسحاق بن خزيمة</w:t>
      </w:r>
      <w:r w:rsidR="00996008" w:rsidRPr="00174DBF">
        <w:rPr>
          <w:rFonts w:ascii="Traditional Arabic" w:hAnsi="Traditional Arabic" w:cs="Traditional Arabic"/>
          <w:color w:val="000000" w:themeColor="text1"/>
          <w:sz w:val="34"/>
          <w:szCs w:val="34"/>
          <w:rtl/>
          <w:lang w:bidi="ar-EG"/>
        </w:rPr>
        <w:t>...</w:t>
      </w:r>
      <w:r w:rsidRPr="00174DBF">
        <w:rPr>
          <w:rFonts w:ascii="Traditional Arabic" w:hAnsi="Traditional Arabic" w:cs="Traditional Arabic"/>
          <w:color w:val="000000" w:themeColor="text1"/>
          <w:sz w:val="34"/>
          <w:szCs w:val="34"/>
          <w:rtl/>
          <w:lang w:bidi="ar-EG"/>
        </w:rPr>
        <w:t xml:space="preserve"> وكان من حفظ الحديث ومعرفة السنة بالغاية العالية انه سئل هل تعلم سنة صحيحة لم يودعها الشافعي كتبه قال لا</w:t>
      </w:r>
      <w:r w:rsidR="00996008" w:rsidRPr="00174DBF">
        <w:rPr>
          <w:rFonts w:ascii="Traditional Arabic" w:hAnsi="Traditional Arabic" w:cs="Traditional Arabic"/>
          <w:color w:val="000000" w:themeColor="text1"/>
          <w:sz w:val="34"/>
          <w:szCs w:val="34"/>
          <w:rtl/>
          <w:lang w:bidi="ar-EG"/>
        </w:rPr>
        <w:t>.</w:t>
      </w:r>
      <w:r w:rsidRPr="00174DBF">
        <w:rPr>
          <w:rFonts w:ascii="Traditional Arabic" w:hAnsi="Traditional Arabic" w:cs="Traditional Arabic"/>
          <w:color w:val="000000" w:themeColor="text1"/>
          <w:sz w:val="34"/>
          <w:szCs w:val="34"/>
          <w:rtl/>
          <w:lang w:bidi="ar-EG"/>
        </w:rPr>
        <w:t xml:space="preserve"> (</w:t>
      </w:r>
      <w:r w:rsidRPr="00174DBF">
        <w:rPr>
          <w:rStyle w:val="a4"/>
          <w:rFonts w:ascii="Traditional Arabic" w:hAnsi="Traditional Arabic" w:cs="Traditional Arabic"/>
          <w:color w:val="000000" w:themeColor="text1"/>
          <w:sz w:val="34"/>
          <w:szCs w:val="34"/>
          <w:rtl/>
          <w:lang w:bidi="ar-EG"/>
        </w:rPr>
        <w:footnoteReference w:id="41"/>
      </w:r>
      <w:r w:rsidRPr="00174DBF">
        <w:rPr>
          <w:rFonts w:ascii="Traditional Arabic" w:hAnsi="Traditional Arabic" w:cs="Traditional Arabic"/>
          <w:color w:val="000000" w:themeColor="text1"/>
          <w:sz w:val="34"/>
          <w:szCs w:val="34"/>
          <w:rtl/>
          <w:lang w:bidi="ar-EG"/>
        </w:rPr>
        <w:t xml:space="preserve">) </w:t>
      </w:r>
    </w:p>
    <w:p w:rsidR="00E7287F" w:rsidRPr="00174DBF" w:rsidRDefault="00E7287F" w:rsidP="00174DBF">
      <w:pPr>
        <w:jc w:val="both"/>
        <w:rPr>
          <w:rFonts w:ascii="Traditional Arabic" w:hAnsi="Traditional Arabic" w:cs="Traditional Arabic"/>
          <w:color w:val="000000" w:themeColor="text1"/>
          <w:sz w:val="34"/>
          <w:szCs w:val="34"/>
          <w:lang w:bidi="ar-EG"/>
        </w:rPr>
      </w:pPr>
      <w:r w:rsidRPr="00174DBF">
        <w:rPr>
          <w:rFonts w:ascii="Traditional Arabic" w:hAnsi="Traditional Arabic" w:cs="Traditional Arabic"/>
          <w:color w:val="000000" w:themeColor="text1"/>
          <w:sz w:val="34"/>
          <w:szCs w:val="34"/>
          <w:rtl/>
          <w:lang w:bidi="ar-EG"/>
        </w:rPr>
        <w:lastRenderedPageBreak/>
        <w:t>المبيت بالمزدلفة</w:t>
      </w:r>
    </w:p>
    <w:p w:rsidR="00E7287F" w:rsidRPr="00174DBF" w:rsidRDefault="00E7287F" w:rsidP="00174DBF">
      <w:pPr>
        <w:pStyle w:val="a5"/>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 xml:space="preserve">قوله في المبيت أنه رُكْن لَا يَصِحّ الْحَجّ إِلَّا بِهِ كَالْوُقُوفِ </w:t>
      </w:r>
      <w:proofErr w:type="gramStart"/>
      <w:r w:rsidRPr="00174DBF">
        <w:rPr>
          <w:rFonts w:ascii="Traditional Arabic" w:hAnsi="Traditional Arabic" w:cs="Traditional Arabic"/>
          <w:color w:val="000000" w:themeColor="text1"/>
          <w:sz w:val="34"/>
          <w:szCs w:val="34"/>
          <w:rtl/>
          <w:lang w:bidi="ar-EG"/>
        </w:rPr>
        <w:t>بِعَرَفَاتٍ(</w:t>
      </w:r>
      <w:proofErr w:type="gramEnd"/>
      <w:r w:rsidRPr="00174DBF">
        <w:rPr>
          <w:rStyle w:val="a4"/>
          <w:rFonts w:ascii="Traditional Arabic" w:hAnsi="Traditional Arabic" w:cs="Traditional Arabic"/>
          <w:color w:val="000000" w:themeColor="text1"/>
          <w:sz w:val="34"/>
          <w:szCs w:val="34"/>
          <w:rtl/>
          <w:lang w:bidi="ar-EG"/>
        </w:rPr>
        <w:footnoteReference w:id="42"/>
      </w:r>
      <w:r w:rsidRPr="00174DBF">
        <w:rPr>
          <w:rFonts w:ascii="Traditional Arabic" w:hAnsi="Traditional Arabic" w:cs="Traditional Arabic"/>
          <w:color w:val="000000" w:themeColor="text1"/>
          <w:sz w:val="34"/>
          <w:szCs w:val="34"/>
          <w:rtl/>
          <w:lang w:bidi="ar-EG"/>
        </w:rPr>
        <w:t>)</w:t>
      </w:r>
    </w:p>
    <w:p w:rsidR="00E7287F" w:rsidRPr="00BF3C29" w:rsidRDefault="00B023CA" w:rsidP="00174DBF">
      <w:pPr>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b/>
          <w:bCs/>
          <w:color w:val="000000" w:themeColor="text1"/>
          <w:sz w:val="34"/>
          <w:szCs w:val="34"/>
          <w:rtl/>
          <w:lang w:bidi="ar-EG"/>
        </w:rPr>
        <w:t xml:space="preserve">من </w:t>
      </w:r>
      <w:r w:rsidR="00E7287F" w:rsidRPr="00174DBF">
        <w:rPr>
          <w:rFonts w:ascii="Traditional Arabic" w:hAnsi="Traditional Arabic" w:cs="Traditional Arabic"/>
          <w:b/>
          <w:bCs/>
          <w:color w:val="000000" w:themeColor="text1"/>
          <w:sz w:val="34"/>
          <w:szCs w:val="34"/>
          <w:rtl/>
          <w:lang w:bidi="ar-EG"/>
        </w:rPr>
        <w:t>مناقبه</w:t>
      </w:r>
    </w:p>
    <w:p w:rsidR="00E7287F" w:rsidRPr="00174DBF" w:rsidRDefault="00E7287F" w:rsidP="00174DBF">
      <w:pPr>
        <w:jc w:val="both"/>
        <w:rPr>
          <w:rFonts w:ascii="Traditional Arabic" w:hAnsi="Traditional Arabic" w:cs="Traditional Arabic"/>
          <w:color w:val="000000" w:themeColor="text1"/>
          <w:sz w:val="34"/>
          <w:szCs w:val="34"/>
          <w:lang w:bidi="ar-EG"/>
        </w:rPr>
      </w:pPr>
      <w:r w:rsidRPr="00174DBF">
        <w:rPr>
          <w:rFonts w:ascii="Traditional Arabic" w:hAnsi="Traditional Arabic" w:cs="Traditional Arabic"/>
          <w:color w:val="000000" w:themeColor="text1"/>
          <w:sz w:val="34"/>
          <w:szCs w:val="34"/>
          <w:rtl/>
          <w:lang w:bidi="ar-EG"/>
        </w:rPr>
        <w:t>قال ابن كثير</w:t>
      </w:r>
      <w:r w:rsidR="00E501A3">
        <w:rPr>
          <w:rFonts w:ascii="Traditional Arabic" w:hAnsi="Traditional Arabic" w:cs="Traditional Arabic"/>
          <w:color w:val="000000" w:themeColor="text1"/>
          <w:sz w:val="34"/>
          <w:szCs w:val="34"/>
          <w:rtl/>
          <w:lang w:bidi="ar-EG"/>
        </w:rPr>
        <w:t>:</w:t>
      </w:r>
      <w:r w:rsidRPr="00174DBF">
        <w:rPr>
          <w:rFonts w:ascii="Traditional Arabic" w:hAnsi="Traditional Arabic" w:cs="Traditional Arabic"/>
          <w:color w:val="000000" w:themeColor="text1"/>
          <w:sz w:val="34"/>
          <w:szCs w:val="34"/>
          <w:rtl/>
          <w:lang w:bidi="ar-EG"/>
        </w:rPr>
        <w:t xml:space="preserve"> وهو أحد المحمدين الذين أرملوا بمصر ثم رزقهم الله ببركة صلاته. (</w:t>
      </w:r>
      <w:r w:rsidRPr="00174DBF">
        <w:rPr>
          <w:rStyle w:val="a4"/>
          <w:rFonts w:ascii="Traditional Arabic" w:hAnsi="Traditional Arabic" w:cs="Traditional Arabic"/>
          <w:color w:val="000000" w:themeColor="text1"/>
          <w:sz w:val="34"/>
          <w:szCs w:val="34"/>
          <w:rtl/>
          <w:lang w:bidi="ar-EG"/>
        </w:rPr>
        <w:footnoteReference w:id="43"/>
      </w:r>
      <w:r w:rsidRPr="00174DBF">
        <w:rPr>
          <w:rFonts w:ascii="Traditional Arabic" w:hAnsi="Traditional Arabic" w:cs="Traditional Arabic"/>
          <w:color w:val="000000" w:themeColor="text1"/>
          <w:sz w:val="34"/>
          <w:szCs w:val="34"/>
          <w:rtl/>
          <w:lang w:bidi="ar-EG"/>
        </w:rPr>
        <w:t xml:space="preserve">) </w:t>
      </w:r>
    </w:p>
    <w:p w:rsidR="00E7287F" w:rsidRPr="00174DBF" w:rsidRDefault="00E7287F" w:rsidP="00174DBF">
      <w:pPr>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 xml:space="preserve">أخبرنا محمد بن ناصر، قال: أنبأنا أبو محمد الحسن بن أحمد السمرقندي، قال: سمعت أبا سعيد أحمد بن محمد </w:t>
      </w:r>
      <w:proofErr w:type="spellStart"/>
      <w:r w:rsidRPr="00174DBF">
        <w:rPr>
          <w:rFonts w:ascii="Traditional Arabic" w:hAnsi="Traditional Arabic" w:cs="Traditional Arabic"/>
          <w:color w:val="000000" w:themeColor="text1"/>
          <w:sz w:val="34"/>
          <w:szCs w:val="34"/>
          <w:rtl/>
          <w:lang w:bidi="ar-EG"/>
        </w:rPr>
        <w:t>العبداني</w:t>
      </w:r>
      <w:proofErr w:type="spellEnd"/>
      <w:r w:rsidRPr="00174DBF">
        <w:rPr>
          <w:rFonts w:ascii="Traditional Arabic" w:hAnsi="Traditional Arabic" w:cs="Traditional Arabic"/>
          <w:color w:val="000000" w:themeColor="text1"/>
          <w:sz w:val="34"/>
          <w:szCs w:val="34"/>
          <w:rtl/>
          <w:lang w:bidi="ar-EG"/>
        </w:rPr>
        <w:t>، يقول: أخبرنا أبو إسحاق أحمد بن محمد المفسر، قال أخبرنا أبو محمد بن الخطيب، قال: سمعت أبا الحارث روح بن أحمد بن روح، يقول: سمعت أبا العباس أحمد بن المظفر البكري، يقول: سمعت محمد بن هارون الطبري، يقول: كنت أنا ومحمد بن نصر المروزي، ومحمد بن علويه الوزان، ومحمد بن إسحاق بن خزيمة على باب الربيع بن سليمان بمصر نسمع منه كتب الشافعي، فبقينا ثلاثة أيام بلياليهن لم نطعم شيئاً، وفنيت أزوادنا. فقلت: الآن قد حلت لنا المسألة</w:t>
      </w:r>
      <w:r w:rsidR="00E501A3">
        <w:rPr>
          <w:rFonts w:ascii="Traditional Arabic" w:hAnsi="Traditional Arabic" w:cs="Traditional Arabic"/>
          <w:color w:val="000000" w:themeColor="text1"/>
          <w:sz w:val="34"/>
          <w:szCs w:val="34"/>
          <w:rtl/>
          <w:lang w:bidi="ar-EG"/>
        </w:rPr>
        <w:t>،</w:t>
      </w:r>
      <w:r w:rsidRPr="00174DBF">
        <w:rPr>
          <w:rFonts w:ascii="Traditional Arabic" w:hAnsi="Traditional Arabic" w:cs="Traditional Arabic"/>
          <w:color w:val="000000" w:themeColor="text1"/>
          <w:sz w:val="34"/>
          <w:szCs w:val="34"/>
          <w:rtl/>
          <w:lang w:bidi="ar-EG"/>
        </w:rPr>
        <w:t xml:space="preserve"> فمن يسأل</w:t>
      </w:r>
      <w:r w:rsidR="00E501A3">
        <w:rPr>
          <w:rFonts w:ascii="Traditional Arabic" w:hAnsi="Traditional Arabic" w:cs="Traditional Arabic"/>
          <w:color w:val="000000" w:themeColor="text1"/>
          <w:sz w:val="34"/>
          <w:szCs w:val="34"/>
          <w:rtl/>
          <w:lang w:bidi="ar-EG"/>
        </w:rPr>
        <w:t>؟</w:t>
      </w:r>
      <w:r w:rsidRPr="00174DBF">
        <w:rPr>
          <w:rFonts w:ascii="Traditional Arabic" w:hAnsi="Traditional Arabic" w:cs="Traditional Arabic"/>
          <w:color w:val="000000" w:themeColor="text1"/>
          <w:sz w:val="34"/>
          <w:szCs w:val="34"/>
          <w:rtl/>
          <w:lang w:bidi="ar-EG"/>
        </w:rPr>
        <w:t xml:space="preserve"> فاستحيا كل واحد منا أن يسأل، فقلنا نقترع فوقعت القرعة على محمد بن إسحاق بن خزيمة، فقال: دعوني أصلي ركعتين. وسجد يدعو بدعاء الاستخارة، إذ قرع علينا الباب، فخرج واحد فإذا هو رجل خادم لأحمد بن طولون أمير مصر وبين يديه شمعة وخلفه شمعة فاستأذن فدخل ثم سلم وجلس وأدخل يده في كمه فأخرج رقعة، فقال: من محمد بن نصر المروزي</w:t>
      </w:r>
      <w:r w:rsidR="00E501A3">
        <w:rPr>
          <w:rFonts w:ascii="Traditional Arabic" w:hAnsi="Traditional Arabic" w:cs="Traditional Arabic"/>
          <w:color w:val="000000" w:themeColor="text1"/>
          <w:sz w:val="34"/>
          <w:szCs w:val="34"/>
          <w:rtl/>
          <w:lang w:bidi="ar-EG"/>
        </w:rPr>
        <w:t>؟</w:t>
      </w:r>
      <w:r w:rsidRPr="00174DBF">
        <w:rPr>
          <w:rFonts w:ascii="Traditional Arabic" w:hAnsi="Traditional Arabic" w:cs="Traditional Arabic"/>
          <w:color w:val="000000" w:themeColor="text1"/>
          <w:sz w:val="34"/>
          <w:szCs w:val="34"/>
          <w:rtl/>
          <w:lang w:bidi="ar-EG"/>
        </w:rPr>
        <w:t xml:space="preserve"> فقلنا: هذا، فأخرج صرة فيها خمسون ديناراً فأعطاه، ثم قال: إن الأمير أحمد بن طولون يقرأ عليك السلام ويقول لك استنفق هذا فإذا فني بعثنا إليك مثله، قال: من محمد بن علويه الوزان</w:t>
      </w:r>
      <w:r w:rsidR="00E501A3">
        <w:rPr>
          <w:rFonts w:ascii="Traditional Arabic" w:hAnsi="Traditional Arabic" w:cs="Traditional Arabic"/>
          <w:color w:val="000000" w:themeColor="text1"/>
          <w:sz w:val="34"/>
          <w:szCs w:val="34"/>
          <w:rtl/>
          <w:lang w:bidi="ar-EG"/>
        </w:rPr>
        <w:t>؟</w:t>
      </w:r>
      <w:r w:rsidRPr="00174DBF">
        <w:rPr>
          <w:rFonts w:ascii="Traditional Arabic" w:hAnsi="Traditional Arabic" w:cs="Traditional Arabic"/>
          <w:color w:val="000000" w:themeColor="text1"/>
          <w:sz w:val="34"/>
          <w:szCs w:val="34"/>
          <w:rtl/>
          <w:lang w:bidi="ar-EG"/>
        </w:rPr>
        <w:t xml:space="preserve"> فقلنا: هذا، فأعطاه مثل ذلك ثم قال: من محمد بن هارون الطبري</w:t>
      </w:r>
      <w:r w:rsidR="00E501A3">
        <w:rPr>
          <w:rFonts w:ascii="Traditional Arabic" w:hAnsi="Traditional Arabic" w:cs="Traditional Arabic"/>
          <w:color w:val="000000" w:themeColor="text1"/>
          <w:sz w:val="34"/>
          <w:szCs w:val="34"/>
          <w:rtl/>
          <w:lang w:bidi="ar-EG"/>
        </w:rPr>
        <w:t>؟</w:t>
      </w:r>
      <w:r w:rsidRPr="00174DBF">
        <w:rPr>
          <w:rFonts w:ascii="Traditional Arabic" w:hAnsi="Traditional Arabic" w:cs="Traditional Arabic"/>
          <w:color w:val="000000" w:themeColor="text1"/>
          <w:sz w:val="34"/>
          <w:szCs w:val="34"/>
          <w:rtl/>
          <w:lang w:bidi="ar-EG"/>
        </w:rPr>
        <w:t xml:space="preserve"> فقلت: أنا، فأعطاني مثل ذلك، ثم قال: من محمد بن إسحاق بن خزيمة</w:t>
      </w:r>
      <w:r w:rsidR="00E501A3">
        <w:rPr>
          <w:rFonts w:ascii="Traditional Arabic" w:hAnsi="Traditional Arabic" w:cs="Traditional Arabic"/>
          <w:color w:val="000000" w:themeColor="text1"/>
          <w:sz w:val="34"/>
          <w:szCs w:val="34"/>
          <w:rtl/>
          <w:lang w:bidi="ar-EG"/>
        </w:rPr>
        <w:t>؟</w:t>
      </w:r>
      <w:r w:rsidRPr="00174DBF">
        <w:rPr>
          <w:rFonts w:ascii="Traditional Arabic" w:hAnsi="Traditional Arabic" w:cs="Traditional Arabic"/>
          <w:color w:val="000000" w:themeColor="text1"/>
          <w:sz w:val="34"/>
          <w:szCs w:val="34"/>
          <w:rtl/>
          <w:lang w:bidi="ar-EG"/>
        </w:rPr>
        <w:t xml:space="preserve"> فقلنا: هو </w:t>
      </w:r>
      <w:r w:rsidRPr="00174DBF">
        <w:rPr>
          <w:rFonts w:ascii="Traditional Arabic" w:hAnsi="Traditional Arabic" w:cs="Traditional Arabic"/>
          <w:color w:val="000000" w:themeColor="text1"/>
          <w:sz w:val="34"/>
          <w:szCs w:val="34"/>
          <w:rtl/>
          <w:lang w:bidi="ar-EG"/>
        </w:rPr>
        <w:lastRenderedPageBreak/>
        <w:t>ذاك الساجد، فأمهله حتى رفع رأسه من السجدة فأعطاه مثل ذلك. فقلنا له: لا نقبل هذا منك حتى تخبرنا بالقصة فقال: إن الأمير أحمد بن طولون كان قائلاً نصف النهار، إذ اتاه آت في منامه، فقال: يا أحمد، ما حجتك غداً عند الله إذا وقفت بين يديه فسألك عن أربعة من أهل العلم طووا منذ ثلاثة أيام لم يطعموا شيئاً</w:t>
      </w:r>
      <w:r w:rsidR="00E501A3">
        <w:rPr>
          <w:rFonts w:ascii="Traditional Arabic" w:hAnsi="Traditional Arabic" w:cs="Traditional Arabic"/>
          <w:color w:val="000000" w:themeColor="text1"/>
          <w:sz w:val="34"/>
          <w:szCs w:val="34"/>
          <w:rtl/>
          <w:lang w:bidi="ar-EG"/>
        </w:rPr>
        <w:t>؟</w:t>
      </w:r>
      <w:r w:rsidRPr="00174DBF">
        <w:rPr>
          <w:rFonts w:ascii="Traditional Arabic" w:hAnsi="Traditional Arabic" w:cs="Traditional Arabic"/>
          <w:color w:val="000000" w:themeColor="text1"/>
          <w:sz w:val="34"/>
          <w:szCs w:val="34"/>
          <w:rtl/>
          <w:lang w:bidi="ar-EG"/>
        </w:rPr>
        <w:t xml:space="preserve"> فانتبه فزعاً مذعوراً، فكتب أسماءكم وصرر هذه الصرر وبعثني في طلبكم، وكنت استخبر خبركم حتى وجدتكم الآن. (</w:t>
      </w:r>
      <w:r w:rsidRPr="00174DBF">
        <w:rPr>
          <w:rStyle w:val="a4"/>
          <w:rFonts w:ascii="Traditional Arabic" w:hAnsi="Traditional Arabic" w:cs="Traditional Arabic"/>
          <w:color w:val="000000" w:themeColor="text1"/>
          <w:sz w:val="34"/>
          <w:szCs w:val="34"/>
          <w:rtl/>
          <w:lang w:bidi="ar-EG"/>
        </w:rPr>
        <w:footnoteReference w:id="44"/>
      </w:r>
      <w:r w:rsidRPr="00174DBF">
        <w:rPr>
          <w:rFonts w:ascii="Traditional Arabic" w:hAnsi="Traditional Arabic" w:cs="Traditional Arabic"/>
          <w:color w:val="000000" w:themeColor="text1"/>
          <w:sz w:val="34"/>
          <w:szCs w:val="34"/>
          <w:rtl/>
          <w:lang w:bidi="ar-EG"/>
        </w:rPr>
        <w:t>)</w:t>
      </w:r>
    </w:p>
    <w:p w:rsidR="00996008" w:rsidRPr="00174DBF" w:rsidRDefault="00996008" w:rsidP="00174DBF">
      <w:pPr>
        <w:jc w:val="both"/>
        <w:rPr>
          <w:rFonts w:ascii="Traditional Arabic" w:hAnsi="Traditional Arabic" w:cs="Traditional Arabic"/>
          <w:color w:val="000000" w:themeColor="text1"/>
          <w:sz w:val="34"/>
          <w:szCs w:val="34"/>
          <w:rtl/>
          <w:lang w:bidi="ar-EG"/>
        </w:rPr>
      </w:pPr>
    </w:p>
    <w:p w:rsidR="00E7287F" w:rsidRPr="00174DBF" w:rsidRDefault="00E7287F" w:rsidP="00174DBF">
      <w:pPr>
        <w:jc w:val="both"/>
        <w:rPr>
          <w:rFonts w:ascii="Traditional Arabic" w:hAnsi="Traditional Arabic" w:cs="Traditional Arabic"/>
          <w:color w:val="000000" w:themeColor="text1"/>
          <w:sz w:val="34"/>
          <w:szCs w:val="34"/>
          <w:lang w:bidi="ar-EG"/>
        </w:rPr>
      </w:pPr>
      <w:r w:rsidRPr="00174DBF">
        <w:rPr>
          <w:rFonts w:ascii="Traditional Arabic" w:hAnsi="Traditional Arabic" w:cs="Traditional Arabic"/>
          <w:b/>
          <w:bCs/>
          <w:color w:val="000000" w:themeColor="text1"/>
          <w:sz w:val="34"/>
          <w:szCs w:val="34"/>
          <w:rtl/>
          <w:lang w:bidi="ar-EG"/>
        </w:rPr>
        <w:t xml:space="preserve">توفي الإمام ابن خزيمة سنة اثني عشر وثلاثمائة ذكره الشيخ أبو إسحق الشيرازي في طبقات الفقهاء أخذ الفقه عن المزني قال المزني: ابن خزيمة هو أعلم بالحديث مني ولم يكن في وقته مثله في العلم بالحديث </w:t>
      </w:r>
      <w:r w:rsidRPr="00174DBF">
        <w:rPr>
          <w:rFonts w:ascii="Traditional Arabic" w:hAnsi="Traditional Arabic" w:cs="Traditional Arabic"/>
          <w:color w:val="000000" w:themeColor="text1"/>
          <w:sz w:val="34"/>
          <w:szCs w:val="34"/>
          <w:rtl/>
          <w:lang w:bidi="ar-EG"/>
        </w:rPr>
        <w:t>(</w:t>
      </w:r>
      <w:r w:rsidRPr="00174DBF">
        <w:rPr>
          <w:rStyle w:val="a4"/>
          <w:rFonts w:ascii="Traditional Arabic" w:hAnsi="Traditional Arabic" w:cs="Traditional Arabic"/>
          <w:color w:val="000000" w:themeColor="text1"/>
          <w:sz w:val="34"/>
          <w:szCs w:val="34"/>
          <w:rtl/>
          <w:lang w:bidi="ar-EG"/>
        </w:rPr>
        <w:footnoteReference w:id="45"/>
      </w:r>
      <w:r w:rsidRPr="00174DBF">
        <w:rPr>
          <w:rFonts w:ascii="Traditional Arabic" w:hAnsi="Traditional Arabic" w:cs="Traditional Arabic"/>
          <w:color w:val="000000" w:themeColor="text1"/>
          <w:sz w:val="34"/>
          <w:szCs w:val="34"/>
          <w:rtl/>
          <w:lang w:bidi="ar-EG"/>
        </w:rPr>
        <w:t xml:space="preserve">) </w:t>
      </w:r>
    </w:p>
    <w:p w:rsidR="00996008" w:rsidRPr="00174DBF" w:rsidRDefault="00996008"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p>
    <w:p w:rsidR="00996008" w:rsidRPr="00174DBF" w:rsidRDefault="00E7287F"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174DBF">
        <w:rPr>
          <w:rFonts w:ascii="Traditional Arabic" w:hAnsi="Traditional Arabic" w:cs="Traditional Arabic"/>
          <w:color w:val="000000" w:themeColor="text1"/>
          <w:sz w:val="34"/>
          <w:szCs w:val="34"/>
          <w:rtl/>
          <w:lang w:bidi="ar-EG"/>
        </w:rPr>
        <w:t>ولابن خزيمة ترجمة طويلة في " تاريخ نيسابور " تكون بضعا وعشرين ورقة، من ذلك وصيته، وقصيدتان رثي بهما، وضبط وفاته في ثاني ذي القعدة سنة إحدى عشرة وثلاث مئة، عاش تسعا وثمانين سنة. (</w:t>
      </w:r>
      <w:r w:rsidRPr="00174DBF">
        <w:rPr>
          <w:rStyle w:val="a4"/>
          <w:rFonts w:ascii="Traditional Arabic" w:hAnsi="Traditional Arabic" w:cs="Traditional Arabic"/>
          <w:color w:val="000000" w:themeColor="text1"/>
          <w:sz w:val="34"/>
          <w:szCs w:val="34"/>
          <w:rtl/>
          <w:lang w:bidi="ar-EG"/>
        </w:rPr>
        <w:footnoteReference w:id="46"/>
      </w:r>
      <w:r w:rsidRPr="00174DBF">
        <w:rPr>
          <w:rFonts w:ascii="Traditional Arabic" w:hAnsi="Traditional Arabic" w:cs="Traditional Arabic"/>
          <w:color w:val="000000" w:themeColor="text1"/>
          <w:sz w:val="34"/>
          <w:szCs w:val="34"/>
          <w:rtl/>
          <w:lang w:bidi="ar-EG"/>
        </w:rPr>
        <w:t>)</w:t>
      </w:r>
    </w:p>
    <w:p w:rsidR="00996008" w:rsidRPr="00174DBF" w:rsidRDefault="00996008" w:rsidP="00174DBF">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p>
    <w:p w:rsidR="00E7287F" w:rsidRPr="00174DBF" w:rsidRDefault="00C943E5" w:rsidP="00174DBF">
      <w:pPr>
        <w:autoSpaceDE w:val="0"/>
        <w:autoSpaceDN w:val="0"/>
        <w:adjustRightInd w:val="0"/>
        <w:spacing w:after="0" w:line="240" w:lineRule="auto"/>
        <w:jc w:val="both"/>
        <w:rPr>
          <w:rFonts w:ascii="Traditional Arabic" w:hAnsi="Traditional Arabic" w:cs="Traditional Arabic"/>
          <w:color w:val="000000" w:themeColor="text1"/>
          <w:sz w:val="34"/>
          <w:szCs w:val="34"/>
          <w:lang w:bidi="ar-EG"/>
        </w:rPr>
      </w:pPr>
      <w:r w:rsidRPr="00174DBF">
        <w:rPr>
          <w:rFonts w:ascii="Traditional Arabic" w:hAnsi="Traditional Arabic" w:cs="Traditional Arabic"/>
          <w:color w:val="000000" w:themeColor="text1"/>
          <w:sz w:val="34"/>
          <w:szCs w:val="34"/>
          <w:rtl/>
          <w:lang w:bidi="ar-EG"/>
        </w:rPr>
        <w:t xml:space="preserve">مات في ذي القعدة سنة إحدى عشرة وثلاثمائة عن نحو </w:t>
      </w:r>
      <w:proofErr w:type="gramStart"/>
      <w:r w:rsidRPr="00174DBF">
        <w:rPr>
          <w:rFonts w:ascii="Traditional Arabic" w:hAnsi="Traditional Arabic" w:cs="Traditional Arabic"/>
          <w:color w:val="000000" w:themeColor="text1"/>
          <w:sz w:val="34"/>
          <w:szCs w:val="34"/>
          <w:rtl/>
          <w:lang w:bidi="ar-EG"/>
        </w:rPr>
        <w:t>تسعين.</w:t>
      </w:r>
      <w:r w:rsidR="00996008" w:rsidRPr="00174DBF">
        <w:rPr>
          <w:rFonts w:ascii="Traditional Arabic" w:hAnsi="Traditional Arabic" w:cs="Traditional Arabic"/>
          <w:color w:val="000000" w:themeColor="text1"/>
          <w:sz w:val="34"/>
          <w:szCs w:val="34"/>
          <w:rtl/>
          <w:lang w:bidi="ar-EG"/>
        </w:rPr>
        <w:t>.</w:t>
      </w:r>
      <w:proofErr w:type="gramEnd"/>
      <w:r w:rsidR="00996008" w:rsidRPr="00174DBF">
        <w:rPr>
          <w:rFonts w:ascii="Traditional Arabic" w:hAnsi="Traditional Arabic" w:cs="Traditional Arabic"/>
          <w:color w:val="000000" w:themeColor="text1"/>
          <w:sz w:val="34"/>
          <w:szCs w:val="34"/>
          <w:rtl/>
          <w:lang w:bidi="ar-EG"/>
        </w:rPr>
        <w:t xml:space="preserve"> </w:t>
      </w:r>
      <w:r w:rsidRPr="00174DBF">
        <w:rPr>
          <w:rFonts w:ascii="Traditional Arabic" w:hAnsi="Traditional Arabic" w:cs="Traditional Arabic"/>
          <w:color w:val="000000" w:themeColor="text1"/>
          <w:sz w:val="34"/>
          <w:szCs w:val="34"/>
          <w:rtl/>
          <w:lang w:bidi="ar-EG"/>
        </w:rPr>
        <w:t>السراج الحافظ الإمام الثقة شيخ خراسان</w:t>
      </w:r>
      <w:r w:rsidR="00996008" w:rsidRPr="00174DBF">
        <w:rPr>
          <w:rFonts w:ascii="Traditional Arabic" w:hAnsi="Traditional Arabic" w:cs="Traditional Arabic"/>
          <w:color w:val="000000" w:themeColor="text1"/>
          <w:sz w:val="34"/>
          <w:szCs w:val="34"/>
          <w:rtl/>
          <w:lang w:bidi="ar-EG"/>
        </w:rPr>
        <w:t>.</w:t>
      </w:r>
    </w:p>
    <w:p w:rsidR="000A0E19" w:rsidRPr="00174DBF" w:rsidRDefault="000A0E19" w:rsidP="00174DBF">
      <w:pPr>
        <w:jc w:val="both"/>
        <w:rPr>
          <w:rFonts w:ascii="Traditional Arabic" w:hAnsi="Traditional Arabic" w:cs="Traditional Arabic"/>
          <w:sz w:val="34"/>
          <w:szCs w:val="34"/>
        </w:rPr>
      </w:pPr>
    </w:p>
    <w:sectPr w:rsidR="000A0E19" w:rsidRPr="00174DBF">
      <w:footerReference w:type="default" r:id="rId9"/>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7E03" w:rsidRDefault="00CF7E03">
      <w:pPr>
        <w:spacing w:after="0" w:line="240" w:lineRule="auto"/>
      </w:pPr>
      <w:r>
        <w:separator/>
      </w:r>
    </w:p>
  </w:endnote>
  <w:endnote w:type="continuationSeparator" w:id="0">
    <w:p w:rsidR="00CF7E03" w:rsidRDefault="00CF7E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66F" w:rsidRPr="00D623B2" w:rsidRDefault="0005266F" w:rsidP="0005266F">
    <w:pPr>
      <w:pStyle w:val="a7"/>
      <w:ind w:right="-851"/>
    </w:pPr>
    <w:r>
      <w:rPr>
        <w:noProof/>
      </w:rPr>
      <mc:AlternateContent>
        <mc:Choice Requires="wps">
          <w:drawing>
            <wp:anchor distT="45720" distB="45720" distL="114300" distR="114300" simplePos="0" relativeHeight="251666432" behindDoc="1" locked="0" layoutInCell="1" allowOverlap="1">
              <wp:simplePos x="0" y="0"/>
              <wp:positionH relativeFrom="column">
                <wp:posOffset>2155825</wp:posOffset>
              </wp:positionH>
              <wp:positionV relativeFrom="paragraph">
                <wp:posOffset>133350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rsidR="0005266F" w:rsidRDefault="0005266F" w:rsidP="0005266F">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26" type="#_x0000_t202" style="position:absolute;left:0;text-align:left;margin-left:169.75pt;margin-top:10.5pt;width:105.05pt;height:26.8pt;flip:x;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RqovwIAAGMFAAAOAAAAZHJzL2Uyb0RvYy54bWysVM2O0zAQviPxDpbv3fw0LW206WppWkBa&#10;fqSFB3ATp7Fw7GC7TQviCM/ClQMH3qT7NozttpuFC0Lk4Phn/M18M9/48mrXcLSlSjMpMhxdhBhR&#10;UciSiXWG371dDiYYaUNESbgUNMN7qvHV7PGjy65NaSxryUuqEIAInXZthmtj2jQIdFHThugL2VIB&#10;h5VUDTGwVOugVKQD9IYHcRiOg06qslWyoFrDbu4P8czhVxUtzOuq0tQgnmGIzbhRuXFlx2B2SdK1&#10;Im3NimMY5B+iaAgT4PQMlRND0EaxP6AaViipZWUuCtkEsqpYQR0HYBOFv7G5rUlLHRdIjm7PadL/&#10;D7Z4tX2jECszHGMkSAMluvty+H74dviJ7r4efqDYpqhrdQqWty3Ymt1TuYNSO7q6vZHFe42EnNdE&#10;rOm1UrKrKSkhxMjeDHpXPY62IKvupSzBF9kY6YB2lWpQxVn7/AQNuUHgB4q2PxeK7gwqrPPhMImG&#10;I4wKOBsm4XDsKhmQ1OLYOrRKm2dUNshOMqxACM4P2d5oY+O6N7HmQi4Z504MXKAuw9NRPPIMJWel&#10;PbRmeq/nXKEtATWBCEvZYcSJNrCZ4aX73CW+aYCft4tC+3mhwT7I0e+fIvaYLiLd99UwA53BWZPh&#10;SQ/CJnchSheqIYz7OdDhwkYIGQKCx5lX4KdpOF1MFpNkkMTjxSAJ83xwvZwng/EyejLKh/l8nkef&#10;bdxRktasLKmwfE/dECV/p7ZjX3odn/vhASWt1qtz/o7p8rXomQUPw3CJAVanv2PnVGWF5CVldqsd&#10;4FiprWS5B30p6TsdXiaY1FJ9xKiDLs+w/rAhikLZXgjQ6DRKEvssuEUyehLDQvVPVv0TIgqAyrDB&#10;yE/nxj8lm1axdQ2efFcIeQ26rpgT2n1UQMEuoJMdmeOrY5+K/tpZ3b+Ns18AAAD//wMAUEsDBBQA&#10;BgAIAAAAIQCoxQ6o4QAAAAkBAAAPAAAAZHJzL2Rvd25yZXYueG1sTI/LTsMwEEX3SPyDNUjsqNNX&#10;oCGTqqBWqqiERAt7NzZJRDxOY6cJfH2HFSxHc3TvuelysLU4m9ZXjhDGowiEodzpigqE98Pm7gGE&#10;D4q0qh0ZhG/jYZldX6Uq0a6nN3Peh0JwCPlEIZQhNImUPi+NVX7kGkP8+3StVYHPtpC6VT2H21pO&#10;oiiWVlXEDaVqzHNp8q99ZxG63dOm3x1etz9beVqvBzp99C8K8fZmWD2CCGYIfzD86rM6ZOx0dB1p&#10;L2qE6XQxZxRhMuZNDMxnixjEEeF+FoPMUvl/QXYBAAD//wMAUEsBAi0AFAAGAAgAAAAhALaDOJL+&#10;AAAA4QEAABMAAAAAAAAAAAAAAAAAAAAAAFtDb250ZW50X1R5cGVzXS54bWxQSwECLQAUAAYACAAA&#10;ACEAOP0h/9YAAACUAQAACwAAAAAAAAAAAAAAAAAvAQAAX3JlbHMvLnJlbHNQSwECLQAUAAYACAAA&#10;ACEA3jkaqL8CAABjBQAADgAAAAAAAAAAAAAAAAAuAgAAZHJzL2Uyb0RvYy54bWxQSwECLQAUAAYA&#10;CAAAACEAqMUOqOEAAAAJAQAADwAAAAAAAAAAAAAAAAAZBQAAZHJzL2Rvd25yZXYueG1sUEsFBgAA&#10;AAAEAAQA8wAAACcGAAAAAA==&#10;" filled="f" strokecolor="white">
              <v:textbox>
                <w:txbxContent>
                  <w:p w:rsidR="0005266F" w:rsidRDefault="0005266F" w:rsidP="0005266F">
                    <w:hyperlink r:id="rId2" w:history="1">
                      <w:r w:rsidRPr="00C01086">
                        <w:rPr>
                          <w:rStyle w:val="Hyperlink"/>
                          <w:sz w:val="26"/>
                          <w:szCs w:val="26"/>
                        </w:rPr>
                        <w:t>www.alukah.net</w:t>
                      </w:r>
                    </w:hyperlink>
                  </w:p>
                </w:txbxContent>
              </v:textbox>
              <w10:wrap type="tight"/>
            </v:shape>
          </w:pict>
        </mc:Fallback>
      </mc:AlternateContent>
    </w:r>
    <w:r>
      <w:rPr>
        <w:noProof/>
      </w:rPr>
      <mc:AlternateContent>
        <mc:Choice Requires="wpg">
          <w:drawing>
            <wp:anchor distT="0" distB="0" distL="114300" distR="114300" simplePos="0" relativeHeight="251654144" behindDoc="0" locked="0" layoutInCell="1" allowOverlap="1">
              <wp:simplePos x="0" y="0"/>
              <wp:positionH relativeFrom="page">
                <wp:posOffset>1068705</wp:posOffset>
              </wp:positionH>
              <wp:positionV relativeFrom="page">
                <wp:posOffset>9393555</wp:posOffset>
              </wp:positionV>
              <wp:extent cx="515620" cy="440690"/>
              <wp:effectExtent l="3810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solidFill>
                          <a:srgbClr val="FFFFFF"/>
                        </a:solidFill>
                        <a:ln w="12700" algn="ctr">
                          <a:solidFill>
                            <a:srgbClr val="A5A5A5"/>
                          </a:solidFill>
                          <a:miter lim="800000"/>
                          <a:headEnd/>
                          <a:tailEnd/>
                        </a:ln>
                      </wps:spPr>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solidFill>
                          <a:srgbClr val="FFFFFF"/>
                        </a:solidFill>
                        <a:ln w="12700" algn="ctr">
                          <a:solidFill>
                            <a:srgbClr val="A5A5A5"/>
                          </a:solidFill>
                          <a:miter lim="800000"/>
                          <a:headEnd/>
                          <a:tailEnd/>
                        </a:ln>
                      </wps:spPr>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solidFill>
                          <a:srgbClr val="FFFFFF"/>
                        </a:solidFill>
                        <a:ln w="12700" algn="ctr">
                          <a:solidFill>
                            <a:srgbClr val="A5A5A5"/>
                          </a:solidFill>
                          <a:miter lim="800000"/>
                          <a:headEnd/>
                          <a:tailEnd/>
                        </a:ln>
                      </wps:spPr>
                      <wps:txbx>
                        <w:txbxContent>
                          <w:p w:rsidR="0005266F" w:rsidRPr="00A74C62" w:rsidRDefault="0005266F" w:rsidP="0005266F">
                            <w:pPr>
                              <w:pStyle w:val="a7"/>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B635F4" w:rsidRPr="00B635F4">
                              <w:rPr>
                                <w:rFonts w:ascii="Tahoma" w:hAnsi="Tahoma" w:cs="Tahoma"/>
                                <w:b/>
                                <w:bCs/>
                                <w:noProof/>
                                <w:rtl/>
                                <w:lang w:val="ar-SA"/>
                              </w:rPr>
                              <w:t>9</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3" o:spid="_x0000_s1027" style="position:absolute;left:0;text-align:left;margin-left:84.15pt;margin-top:739.65pt;width:40.6pt;height:34.7pt;flip:x;z-index:251654144;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tqJEwMAAGkLAAAOAAAAZHJzL2Uyb0RvYy54bWzslt1u0zAUx++ReAfL91vSNum6aOk07Quk&#10;ARODB3AdJ7Fw7GC7Tcf9JF4FiRfgTba34djOum6UC4aYhLRUiuz45Pic3/nn1Hv7y0agBdOGK5nj&#10;wXaMEZNUFVxWOf744WRrgpGxRBZEKMlyfMkM3p++fLHXtRkbqlqJgmkETqTJujbHtbVtFkWG1qwh&#10;Zlu1TMJiqXRDLEx1FRWadOC9EdEwjsdRp3TRakWZMfD0KCziqfdflozad2VpmEUixxCb9Xft7zN3&#10;j6Z7JKs0aWtO+zDII6JoCJew6crVEbEEzTX/xVXDqVZGlXabqiZSZckp8zlANoP4QTanWs1bn0uV&#10;dVW7wgRoH3B6tFv6dnGuES9yPMJIkgZKdHN1/f3m6ubr9Y/rb2jkCHVtlYHhqW4v2nMd0oThmaKf&#10;DCxHD9fdvArGaNa9UQV4JXOrPKFlqRtUCt6+Ar34J0ABLX1JLlclYUuLKDxMB+l4CIWjsJQk8Xi3&#10;Lxmtoa7urQFgSzCC5UGSjJNQUFof9+/v3L6cJhO3FpHMBdAH3QfpMgT5mTvC5u8IX9SkZb5wxoHr&#10;CUOYgfB7kCWRlWAIovN8vdktXBPIIqkOazBjB1qrrmakgKgGPgkXLvgNL7iJgbr8BrVWIPqtdGcy&#10;jmE3V7yeN5ADmoHcaMfTIdmKO+Dy0B3AdW4ka7Wxp0w1yA1yrCEZ75YszowNprcmbjejBC9OuBB+&#10;oqvZodBoQeB7PPFX7/2emZCog1yHOzEESEQFrYVa7Xe5Z2fW3R2k7rfJXcMtNBnBmxxPYnc5I5I5&#10;pMey8GNLuAhjUIiQXh8BaxDHTBWXgNjDhJig40HqtdJfMOqge+TYfJ4TzTASryWUaRfECGbWT5LU&#10;q1Cvr8zWV4ik4CrHFpL1w0MbWtS81byqYafwoUh1AF9RyT1lV/YQVR8s6PeJhJxuELIX5j1dQun/&#10;gZCT3dF4nI6ehfws5D/5K93ckccbhDx0zeEJhJwmoYLPHflxHdkuZ0t/cFl1nv+lR/vzEpzn/Gmk&#10;P3u6A+P63Pf0uxPy9CcAAAD//wMAUEsDBBQABgAIAAAAIQAXekLz4QAAAA0BAAAPAAAAZHJzL2Rv&#10;d25yZXYueG1sTI/NTsMwEITvSLyDtUjcqENx2zTEqSokEEJcCD/q0Y2XxCJeR7HbhrdnOcFtZnc0&#10;+225mXwvjjhGF0jD9SwDgdQE66jV8PZ6f5WDiMmQNX0g1PCNETbV+VlpChtO9ILHOrWCSygWRkOX&#10;0lBIGZsOvYmzMCDx7jOM3iS2YyvtaE5c7ns5z7Kl9MYRX+jMgHcdNl/1wWt43zqF6mP39Jw1iI9W&#10;7h5qp7S+vJi2tyASTukvDL/4jA4VM+3DgWwUPftlfsNRFmq1ZsWRuVovQOx5tFD5CmRVyv9fVD8A&#10;AAD//wMAUEsBAi0AFAAGAAgAAAAhALaDOJL+AAAA4QEAABMAAAAAAAAAAAAAAAAAAAAAAFtDb250&#10;ZW50X1R5cGVzXS54bWxQSwECLQAUAAYACAAAACEAOP0h/9YAAACUAQAACwAAAAAAAAAAAAAAAAAv&#10;AQAAX3JlbHMvLnJlbHNQSwECLQAUAAYACAAAACEAa77aiRMDAABpCwAADgAAAAAAAAAAAAAAAAAu&#10;AgAAZHJzL2Uyb0RvYy54bWxQSwECLQAUAAYACAAAACEAF3pC8+EAAAANAQAADwAAAAAAAAAAAAAA&#10;AABtBQAAZHJzL2Rvd25yZXYueG1sUEsFBgAAAAAEAAQA8wAAAHsGAAA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yvMQA&#10;AADaAAAADwAAAGRycy9kb3ducmV2LnhtbESPQWvCQBSE7wX/w/IKvRTdpEgo0VWKKAg9FLWC3h7Z&#10;Z5I2+zbsrpr8e1cQPA4z8w0znXemERdyvrasIB0lIIgLq2suFfzuVsNPED4ga2wsk4KePMxng5cp&#10;5tpeeUOXbShFhLDPUUEVQptL6YuKDPqRbYmjd7LOYIjSlVI7vEa4aeRHkmTSYM1xocKWFhUV/9uz&#10;UeDcT798zw4m7db9Ph0vdt/Z8U+pt9fuawIiUBee4Ud7rRWM4X4l3g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UMrzEAAAA2gAAAA8AAAAAAAAAAAAAAAAAmAIAAGRycy9k&#10;b3ducmV2LnhtbFBLBQYAAAAABAAEAPUAAACJAwAAAAA=&#10;" strokecolor="#a5a5a5" strokeweight="1pt"/>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R4cQA&#10;AADaAAAADwAAAGRycy9kb3ducmV2LnhtbESPT2vCQBTE7wW/w/KE3urGgm2MbkQsQr2UGgWvz+wz&#10;f8y+DdmtSb99tyB4HGbmN8xyNZhG3KhzlWUF00kEgji3uuJCwfGwfYlBOI+ssbFMCn7JwSodPS0x&#10;0bbnPd0yX4gAYZeggtL7NpHS5SUZdBPbEgfvYjuDPsiukLrDPsBNI1+j6E0arDgslNjSpqT8mv0Y&#10;BcbHp+/dV3Z4/9hNi3Oc1fN+Xyv1PB7WCxCeBv8I39ufWsEM/q+EG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H0eHEAAAA2gAAAA8AAAAAAAAAAAAAAAAAmAIAAGRycy9k&#10;b3ducmV2LnhtbFBLBQYAAAAABAAEAPUAAACJAwAAAAA=&#10;" strokecolor="#a5a5a5" strokeweight="1pt"/>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UkEMQA&#10;AADaAAAADwAAAGRycy9kb3ducmV2LnhtbESPzWrDMBCE74G+g9hCb4lcU0ziRgnBuJCSXuL00ONi&#10;rX+ItXItxXbfPioUehxm5htmu59NJ0YaXGtZwfMqAkFcWt1yreDz8rZcg3AeWWNnmRT8kIP97mGx&#10;xVTbic80Fr4WAcIuRQWN930qpSsbMuhWticOXmUHgz7IoZZ6wCnATSfjKEqkwZbDQoM9ZQ2V1+Jm&#10;FFQf71m1ab+jqzV50senr0M+vij19DgfXkF4mv1/+K991AoS+L0Sbo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FJBDEAAAA2gAAAA8AAAAAAAAAAAAAAAAAmAIAAGRycy9k&#10;b3ducmV2LnhtbFBLBQYAAAAABAAEAPUAAACJAwAAAAA=&#10;" strokecolor="#a5a5a5" strokeweight="1pt">
                <v:textbox>
                  <w:txbxContent>
                    <w:p w:rsidR="0005266F" w:rsidRPr="00A74C62" w:rsidRDefault="0005266F" w:rsidP="0005266F">
                      <w:pPr>
                        <w:pStyle w:val="a7"/>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B635F4" w:rsidRPr="00B635F4">
                        <w:rPr>
                          <w:rFonts w:ascii="Tahoma" w:hAnsi="Tahoma" w:cs="Tahoma"/>
                          <w:b/>
                          <w:bCs/>
                          <w:noProof/>
                          <w:rtl/>
                          <w:lang w:val="ar-SA"/>
                        </w:rPr>
                        <w:t>9</w:t>
                      </w:r>
                      <w:r w:rsidRPr="00A74C62">
                        <w:rPr>
                          <w:rFonts w:ascii="Tahoma" w:hAnsi="Tahoma" w:cs="Tahoma"/>
                          <w:b/>
                          <w:bCs/>
                        </w:rPr>
                        <w:fldChar w:fldCharType="end"/>
                      </w:r>
                    </w:p>
                  </w:txbxContent>
                </v:textbox>
              </v:rect>
              <w10:wrap anchorx="page" anchory="page"/>
            </v:group>
          </w:pict>
        </mc:Fallback>
      </mc:AlternateContent>
    </w:r>
    <w:r>
      <w:rPr>
        <w:noProof/>
      </w:rPr>
      <w:drawing>
        <wp:anchor distT="0" distB="0" distL="114300" distR="114300" simplePos="0" relativeHeight="251659264" behindDoc="1" locked="0" layoutInCell="1" allowOverlap="1">
          <wp:simplePos x="0" y="0"/>
          <wp:positionH relativeFrom="column">
            <wp:posOffset>-281940</wp:posOffset>
          </wp:positionH>
          <wp:positionV relativeFrom="paragraph">
            <wp:posOffset>73660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desktop\شغل عاجل\العلامة المائية\000000.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266F" w:rsidRDefault="0005266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7E03" w:rsidRDefault="00CF7E03">
      <w:pPr>
        <w:spacing w:after="0" w:line="240" w:lineRule="auto"/>
      </w:pPr>
      <w:r>
        <w:separator/>
      </w:r>
    </w:p>
  </w:footnote>
  <w:footnote w:type="continuationSeparator" w:id="0">
    <w:p w:rsidR="00CF7E03" w:rsidRDefault="00CF7E03">
      <w:pPr>
        <w:spacing w:after="0" w:line="240" w:lineRule="auto"/>
      </w:pPr>
      <w:r>
        <w:continuationSeparator/>
      </w:r>
    </w:p>
  </w:footnote>
  <w:footnote w:id="1">
    <w:p w:rsidR="00E7287F" w:rsidRPr="00E501A3" w:rsidRDefault="00E7287F">
      <w:pPr>
        <w:autoSpaceDE w:val="0"/>
        <w:autoSpaceDN w:val="0"/>
        <w:adjustRightInd w:val="0"/>
        <w:spacing w:after="0" w:line="240" w:lineRule="auto"/>
        <w:rPr>
          <w:rFonts w:ascii="Traditional Arabic" w:hAnsi="Traditional Arabic" w:cs="Traditional Arabic"/>
          <w:color w:val="000000" w:themeColor="text1"/>
          <w:sz w:val="28"/>
          <w:szCs w:val="28"/>
          <w:rtl/>
          <w:lang w:bidi="ar-EG"/>
        </w:rPr>
      </w:pPr>
      <w:r w:rsidRPr="00E501A3">
        <w:rPr>
          <w:rStyle w:val="a4"/>
          <w:rFonts w:ascii="Traditional Arabic" w:hAnsi="Traditional Arabic" w:cs="Traditional Arabic"/>
          <w:color w:val="000000" w:themeColor="text1"/>
          <w:sz w:val="28"/>
          <w:szCs w:val="28"/>
        </w:rPr>
        <w:footnoteRef/>
      </w:r>
      <w:r w:rsidRPr="00E501A3">
        <w:rPr>
          <w:rFonts w:ascii="Traditional Arabic" w:hAnsi="Traditional Arabic" w:cs="Traditional Arabic"/>
          <w:color w:val="000000" w:themeColor="text1"/>
          <w:sz w:val="28"/>
          <w:szCs w:val="28"/>
        </w:rPr>
        <w:t xml:space="preserve"> </w:t>
      </w:r>
      <w:proofErr w:type="gramStart"/>
      <w:r w:rsidRPr="00E501A3">
        <w:rPr>
          <w:rFonts w:ascii="Traditional Arabic" w:hAnsi="Traditional Arabic" w:cs="Traditional Arabic"/>
          <w:color w:val="000000" w:themeColor="text1"/>
          <w:sz w:val="28"/>
          <w:szCs w:val="28"/>
        </w:rPr>
        <w:t>)</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 انظر ترجمته</w:t>
      </w:r>
      <w:r w:rsidR="00E501A3">
        <w:rPr>
          <w:rFonts w:ascii="Traditional Arabic" w:hAnsi="Traditional Arabic" w:cs="Traditional Arabic"/>
          <w:color w:val="000000" w:themeColor="text1"/>
          <w:sz w:val="28"/>
          <w:szCs w:val="28"/>
          <w:rtl/>
          <w:lang w:bidi="ar-EG"/>
        </w:rPr>
        <w:t>:</w:t>
      </w:r>
      <w:r w:rsidRPr="00E501A3">
        <w:rPr>
          <w:rFonts w:ascii="Traditional Arabic" w:hAnsi="Traditional Arabic" w:cs="Traditional Arabic"/>
          <w:color w:val="000000" w:themeColor="text1"/>
          <w:sz w:val="28"/>
          <w:szCs w:val="28"/>
          <w:rtl/>
          <w:lang w:bidi="ar-EG"/>
        </w:rPr>
        <w:t xml:space="preserve"> الجرح والتعديل: 7 / 196، تاريخ جرجان: 413، طبقات الشيرازي: 105 - 106، المنتظم: 6 / 184 - 186، تهذيب الاسماء واللغات: 1 / 78،</w:t>
      </w:r>
      <w:r w:rsidR="00E501A3">
        <w:rPr>
          <w:rFonts w:ascii="Traditional Arabic" w:hAnsi="Traditional Arabic" w:cs="Traditional Arabic"/>
          <w:color w:val="000000" w:themeColor="text1"/>
          <w:sz w:val="28"/>
          <w:szCs w:val="28"/>
          <w:rtl/>
          <w:lang w:bidi="ar-EG"/>
        </w:rPr>
        <w:t>،</w:t>
      </w:r>
      <w:r w:rsidRPr="00E501A3">
        <w:rPr>
          <w:rFonts w:ascii="Traditional Arabic" w:hAnsi="Traditional Arabic" w:cs="Traditional Arabic"/>
          <w:color w:val="000000" w:themeColor="text1"/>
          <w:sz w:val="28"/>
          <w:szCs w:val="28"/>
          <w:rtl/>
          <w:lang w:bidi="ar-EG"/>
        </w:rPr>
        <w:t xml:space="preserve"> تذكرة الحفاظ: 2 / 720 - 731، العبر: 2 / 149 - 150، دول الاسلام: 1 / 188، الوافي بالوفيات: 2 / 196، طبقات الشافعية للسبكي: 3 / 109 - 110، البداية والنهاية: 11 / 170، طبقا ت القراء للجزري: 2 / 97 - 98، النجوم الزاهرة: 3 / 209، طبقات الحفاظ: 310 - 311، شذرات الذهب: 2 / 262 - 263، الرسالة المستطرفة: 20.</w:t>
      </w:r>
      <w:proofErr w:type="gramEnd"/>
    </w:p>
  </w:footnote>
  <w:footnote w:id="2">
    <w:p w:rsidR="00E7287F" w:rsidRPr="00E501A3" w:rsidRDefault="00E7287F">
      <w:pPr>
        <w:rPr>
          <w:rFonts w:ascii="Traditional Arabic" w:hAnsi="Traditional Arabic" w:cs="Traditional Arabic"/>
          <w:color w:val="000000" w:themeColor="text1"/>
          <w:sz w:val="28"/>
          <w:szCs w:val="28"/>
          <w:rtl/>
          <w:lang w:bidi="ar-EG"/>
        </w:rPr>
      </w:pPr>
      <w:r w:rsidRPr="00E501A3">
        <w:rPr>
          <w:rStyle w:val="a4"/>
          <w:rFonts w:ascii="Traditional Arabic" w:hAnsi="Traditional Arabic" w:cs="Traditional Arabic"/>
          <w:color w:val="000000" w:themeColor="text1"/>
          <w:sz w:val="28"/>
          <w:szCs w:val="28"/>
        </w:rPr>
        <w:footnoteRef/>
      </w:r>
      <w:r w:rsidRPr="00E501A3">
        <w:rPr>
          <w:rFonts w:ascii="Traditional Arabic" w:hAnsi="Traditional Arabic" w:cs="Traditional Arabic"/>
          <w:color w:val="000000" w:themeColor="text1"/>
          <w:sz w:val="28"/>
          <w:szCs w:val="28"/>
        </w:rPr>
        <w:t xml:space="preserve"> )</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 الأعلام للزركلي 6 /</w:t>
      </w:r>
      <w:r w:rsidR="00E501A3">
        <w:rPr>
          <w:rFonts w:ascii="Traditional Arabic" w:hAnsi="Traditional Arabic" w:cs="Traditional Arabic"/>
          <w:color w:val="000000" w:themeColor="text1"/>
          <w:sz w:val="28"/>
          <w:szCs w:val="28"/>
          <w:rtl/>
          <w:lang w:bidi="ar-EG"/>
        </w:rPr>
        <w:t xml:space="preserve"> </w:t>
      </w:r>
      <w:r w:rsidRPr="00E501A3">
        <w:rPr>
          <w:rFonts w:ascii="Traditional Arabic" w:hAnsi="Traditional Arabic" w:cs="Traditional Arabic"/>
          <w:color w:val="000000" w:themeColor="text1"/>
          <w:sz w:val="28"/>
          <w:szCs w:val="28"/>
          <w:rtl/>
          <w:lang w:bidi="ar-EG"/>
        </w:rPr>
        <w:t>29</w:t>
      </w:r>
    </w:p>
  </w:footnote>
  <w:footnote w:id="3">
    <w:p w:rsidR="00E7287F" w:rsidRPr="00E501A3" w:rsidRDefault="00E7287F">
      <w:pPr>
        <w:rPr>
          <w:rFonts w:ascii="Traditional Arabic" w:hAnsi="Traditional Arabic" w:cs="Traditional Arabic"/>
          <w:color w:val="000000" w:themeColor="text1"/>
          <w:sz w:val="28"/>
          <w:szCs w:val="28"/>
          <w:rtl/>
          <w:lang w:bidi="ar-EG"/>
        </w:rPr>
      </w:pPr>
      <w:r w:rsidRPr="00E501A3">
        <w:rPr>
          <w:rStyle w:val="a4"/>
          <w:rFonts w:ascii="Traditional Arabic" w:hAnsi="Traditional Arabic" w:cs="Traditional Arabic"/>
          <w:color w:val="000000" w:themeColor="text1"/>
          <w:sz w:val="28"/>
          <w:szCs w:val="28"/>
        </w:rPr>
        <w:footnoteRef/>
      </w:r>
      <w:r w:rsidRPr="00E501A3">
        <w:rPr>
          <w:rFonts w:ascii="Traditional Arabic" w:hAnsi="Traditional Arabic" w:cs="Traditional Arabic"/>
          <w:color w:val="000000" w:themeColor="text1"/>
          <w:sz w:val="28"/>
          <w:szCs w:val="28"/>
        </w:rPr>
        <w:t xml:space="preserve"> )</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 طبقات الشافعية 3-110</w:t>
      </w:r>
    </w:p>
  </w:footnote>
  <w:footnote w:id="4">
    <w:p w:rsidR="00E7287F" w:rsidRPr="00E501A3" w:rsidRDefault="00E7287F">
      <w:pPr>
        <w:autoSpaceDE w:val="0"/>
        <w:autoSpaceDN w:val="0"/>
        <w:adjustRightInd w:val="0"/>
        <w:spacing w:after="0" w:line="240" w:lineRule="auto"/>
        <w:rPr>
          <w:rFonts w:ascii="Traditional Arabic" w:hAnsi="Traditional Arabic" w:cs="Traditional Arabic"/>
          <w:color w:val="000000" w:themeColor="text1"/>
          <w:sz w:val="28"/>
          <w:szCs w:val="28"/>
          <w:rtl/>
          <w:lang w:bidi="ar-EG"/>
        </w:rPr>
      </w:pPr>
      <w:r w:rsidRPr="00E501A3">
        <w:rPr>
          <w:rStyle w:val="a4"/>
          <w:rFonts w:ascii="Traditional Arabic" w:hAnsi="Traditional Arabic" w:cs="Traditional Arabic"/>
          <w:color w:val="000000" w:themeColor="text1"/>
          <w:sz w:val="28"/>
          <w:szCs w:val="28"/>
        </w:rPr>
        <w:footnoteRef/>
      </w:r>
      <w:r w:rsidRPr="00E501A3">
        <w:rPr>
          <w:rFonts w:ascii="Traditional Arabic" w:hAnsi="Traditional Arabic" w:cs="Traditional Arabic"/>
          <w:color w:val="000000" w:themeColor="text1"/>
          <w:sz w:val="28"/>
          <w:szCs w:val="28"/>
        </w:rPr>
        <w:t xml:space="preserve"> )</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 طبقات الحفاظ</w:t>
      </w:r>
      <w:r w:rsidR="00E501A3">
        <w:rPr>
          <w:rFonts w:ascii="Traditional Arabic" w:hAnsi="Traditional Arabic" w:cs="Traditional Arabic"/>
          <w:color w:val="000000" w:themeColor="text1"/>
          <w:sz w:val="28"/>
          <w:szCs w:val="28"/>
          <w:rtl/>
          <w:lang w:bidi="ar-EG"/>
        </w:rPr>
        <w:t>:</w:t>
      </w:r>
      <w:r w:rsidRPr="00E501A3">
        <w:rPr>
          <w:rFonts w:ascii="Traditional Arabic" w:hAnsi="Traditional Arabic" w:cs="Traditional Arabic"/>
          <w:color w:val="000000" w:themeColor="text1"/>
          <w:sz w:val="28"/>
          <w:szCs w:val="28"/>
          <w:rtl/>
          <w:lang w:bidi="ar-EG"/>
        </w:rPr>
        <w:t xml:space="preserve"> السيوطي 311</w:t>
      </w:r>
    </w:p>
  </w:footnote>
  <w:footnote w:id="5">
    <w:p w:rsidR="00E7287F" w:rsidRPr="00E501A3" w:rsidRDefault="00E7287F">
      <w:pPr>
        <w:pStyle w:val="a3"/>
        <w:rPr>
          <w:rFonts w:ascii="Traditional Arabic" w:hAnsi="Traditional Arabic" w:cs="Traditional Arabic"/>
          <w:color w:val="000000" w:themeColor="text1"/>
          <w:sz w:val="28"/>
          <w:szCs w:val="28"/>
          <w:rtl/>
          <w:lang w:bidi="ar-EG"/>
        </w:rPr>
      </w:pPr>
      <w:r w:rsidRPr="00E501A3">
        <w:rPr>
          <w:rStyle w:val="a4"/>
          <w:rFonts w:ascii="Traditional Arabic" w:hAnsi="Traditional Arabic" w:cs="Traditional Arabic"/>
          <w:color w:val="000000" w:themeColor="text1"/>
          <w:sz w:val="28"/>
          <w:szCs w:val="28"/>
        </w:rPr>
        <w:footnoteRef/>
      </w:r>
      <w:r w:rsidRPr="00E501A3">
        <w:rPr>
          <w:rFonts w:ascii="Traditional Arabic" w:hAnsi="Traditional Arabic" w:cs="Traditional Arabic"/>
          <w:color w:val="000000" w:themeColor="text1"/>
          <w:sz w:val="28"/>
          <w:szCs w:val="28"/>
        </w:rPr>
        <w:t xml:space="preserve"> )</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 سير أعلام النبلاء 14 /</w:t>
      </w:r>
      <w:r w:rsidR="00E501A3">
        <w:rPr>
          <w:rFonts w:ascii="Traditional Arabic" w:hAnsi="Traditional Arabic" w:cs="Traditional Arabic"/>
          <w:color w:val="000000" w:themeColor="text1"/>
          <w:sz w:val="28"/>
          <w:szCs w:val="28"/>
          <w:rtl/>
          <w:lang w:bidi="ar-EG"/>
        </w:rPr>
        <w:t xml:space="preserve"> </w:t>
      </w:r>
      <w:r w:rsidRPr="00E501A3">
        <w:rPr>
          <w:rFonts w:ascii="Traditional Arabic" w:hAnsi="Traditional Arabic" w:cs="Traditional Arabic"/>
          <w:color w:val="000000" w:themeColor="text1"/>
          <w:sz w:val="28"/>
          <w:szCs w:val="28"/>
          <w:rtl/>
          <w:lang w:bidi="ar-EG"/>
        </w:rPr>
        <w:t>371</w:t>
      </w:r>
    </w:p>
  </w:footnote>
  <w:footnote w:id="6">
    <w:p w:rsidR="00E7287F" w:rsidRPr="00E501A3" w:rsidRDefault="00E7287F">
      <w:pPr>
        <w:rPr>
          <w:rFonts w:ascii="Traditional Arabic" w:hAnsi="Traditional Arabic" w:cs="Traditional Arabic"/>
          <w:color w:val="000000" w:themeColor="text1"/>
          <w:sz w:val="28"/>
          <w:szCs w:val="28"/>
          <w:rtl/>
          <w:lang w:bidi="ar-EG"/>
        </w:rPr>
      </w:pPr>
      <w:r w:rsidRPr="00E501A3">
        <w:rPr>
          <w:rStyle w:val="a4"/>
          <w:rFonts w:ascii="Traditional Arabic" w:hAnsi="Traditional Arabic" w:cs="Traditional Arabic"/>
          <w:color w:val="000000" w:themeColor="text1"/>
          <w:sz w:val="28"/>
          <w:szCs w:val="28"/>
        </w:rPr>
        <w:footnoteRef/>
      </w:r>
      <w:r w:rsidRPr="00E501A3">
        <w:rPr>
          <w:rFonts w:ascii="Traditional Arabic" w:hAnsi="Traditional Arabic" w:cs="Traditional Arabic"/>
          <w:color w:val="000000" w:themeColor="text1"/>
          <w:sz w:val="28"/>
          <w:szCs w:val="28"/>
        </w:rPr>
        <w:t xml:space="preserve"> )</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 طبقات الشافعية3/110</w:t>
      </w:r>
    </w:p>
  </w:footnote>
  <w:footnote w:id="7">
    <w:p w:rsidR="00E7287F" w:rsidRPr="00E501A3" w:rsidRDefault="00E7287F">
      <w:pPr>
        <w:rPr>
          <w:rFonts w:ascii="Traditional Arabic" w:hAnsi="Traditional Arabic" w:cs="Traditional Arabic"/>
          <w:color w:val="000000" w:themeColor="text1"/>
          <w:sz w:val="28"/>
          <w:szCs w:val="28"/>
          <w:rtl/>
          <w:lang w:bidi="ar-EG"/>
        </w:rPr>
      </w:pPr>
      <w:r w:rsidRPr="00E501A3">
        <w:rPr>
          <w:rStyle w:val="a4"/>
          <w:rFonts w:ascii="Traditional Arabic" w:hAnsi="Traditional Arabic" w:cs="Traditional Arabic"/>
          <w:color w:val="000000" w:themeColor="text1"/>
          <w:sz w:val="28"/>
          <w:szCs w:val="28"/>
        </w:rPr>
        <w:footnoteRef/>
      </w:r>
      <w:r w:rsidRPr="00E501A3">
        <w:rPr>
          <w:rFonts w:ascii="Traditional Arabic" w:hAnsi="Traditional Arabic" w:cs="Traditional Arabic"/>
          <w:color w:val="000000" w:themeColor="text1"/>
          <w:sz w:val="28"/>
          <w:szCs w:val="28"/>
        </w:rPr>
        <w:t xml:space="preserve"> )</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 الأعلام للزركلي 6 /</w:t>
      </w:r>
      <w:r w:rsidR="00E501A3">
        <w:rPr>
          <w:rFonts w:ascii="Traditional Arabic" w:hAnsi="Traditional Arabic" w:cs="Traditional Arabic"/>
          <w:color w:val="000000" w:themeColor="text1"/>
          <w:sz w:val="28"/>
          <w:szCs w:val="28"/>
          <w:rtl/>
          <w:lang w:bidi="ar-EG"/>
        </w:rPr>
        <w:t xml:space="preserve"> </w:t>
      </w:r>
      <w:r w:rsidRPr="00E501A3">
        <w:rPr>
          <w:rFonts w:ascii="Traditional Arabic" w:hAnsi="Traditional Arabic" w:cs="Traditional Arabic"/>
          <w:color w:val="000000" w:themeColor="text1"/>
          <w:sz w:val="28"/>
          <w:szCs w:val="28"/>
          <w:rtl/>
          <w:lang w:bidi="ar-EG"/>
        </w:rPr>
        <w:t>29</w:t>
      </w:r>
    </w:p>
  </w:footnote>
  <w:footnote w:id="8">
    <w:p w:rsidR="00E7287F" w:rsidRPr="00E501A3" w:rsidRDefault="00E7287F">
      <w:pPr>
        <w:autoSpaceDE w:val="0"/>
        <w:autoSpaceDN w:val="0"/>
        <w:adjustRightInd w:val="0"/>
        <w:spacing w:after="0" w:line="240" w:lineRule="auto"/>
        <w:rPr>
          <w:rFonts w:ascii="Traditional Arabic" w:hAnsi="Traditional Arabic" w:cs="Traditional Arabic"/>
          <w:color w:val="000000" w:themeColor="text1"/>
          <w:sz w:val="28"/>
          <w:szCs w:val="28"/>
          <w:rtl/>
          <w:lang w:bidi="ar-EG"/>
        </w:rPr>
      </w:pPr>
      <w:r w:rsidRPr="00E501A3">
        <w:rPr>
          <w:rStyle w:val="a4"/>
          <w:rFonts w:ascii="Traditional Arabic" w:hAnsi="Traditional Arabic" w:cs="Traditional Arabic"/>
          <w:color w:val="000000" w:themeColor="text1"/>
          <w:sz w:val="28"/>
          <w:szCs w:val="28"/>
        </w:rPr>
        <w:footnoteRef/>
      </w:r>
      <w:r w:rsidRPr="00E501A3">
        <w:rPr>
          <w:rFonts w:ascii="Traditional Arabic" w:hAnsi="Traditional Arabic" w:cs="Traditional Arabic"/>
          <w:color w:val="000000" w:themeColor="text1"/>
          <w:sz w:val="28"/>
          <w:szCs w:val="28"/>
        </w:rPr>
        <w:t xml:space="preserve"> )</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 طبقات الحفاظ</w:t>
      </w:r>
      <w:r w:rsidR="00E501A3">
        <w:rPr>
          <w:rFonts w:ascii="Traditional Arabic" w:hAnsi="Traditional Arabic" w:cs="Traditional Arabic"/>
          <w:color w:val="000000" w:themeColor="text1"/>
          <w:sz w:val="28"/>
          <w:szCs w:val="28"/>
          <w:rtl/>
          <w:lang w:bidi="ar-EG"/>
        </w:rPr>
        <w:t>:</w:t>
      </w:r>
      <w:r w:rsidRPr="00E501A3">
        <w:rPr>
          <w:rFonts w:ascii="Traditional Arabic" w:hAnsi="Traditional Arabic" w:cs="Traditional Arabic"/>
          <w:color w:val="000000" w:themeColor="text1"/>
          <w:sz w:val="28"/>
          <w:szCs w:val="28"/>
          <w:rtl/>
          <w:lang w:bidi="ar-EG"/>
        </w:rPr>
        <w:t xml:space="preserve"> السيوطي311</w:t>
      </w:r>
    </w:p>
  </w:footnote>
  <w:footnote w:id="9">
    <w:p w:rsidR="00E7287F" w:rsidRPr="00E501A3" w:rsidRDefault="00E7287F">
      <w:pPr>
        <w:pStyle w:val="a3"/>
        <w:rPr>
          <w:rFonts w:ascii="Traditional Arabic" w:hAnsi="Traditional Arabic" w:cs="Traditional Arabic"/>
          <w:color w:val="000000" w:themeColor="text1"/>
          <w:sz w:val="28"/>
          <w:szCs w:val="28"/>
          <w:rtl/>
          <w:lang w:bidi="ar-EG"/>
        </w:rPr>
      </w:pPr>
      <w:r w:rsidRPr="00E501A3">
        <w:rPr>
          <w:rStyle w:val="a4"/>
          <w:rFonts w:ascii="Traditional Arabic" w:hAnsi="Traditional Arabic" w:cs="Traditional Arabic"/>
          <w:color w:val="000000" w:themeColor="text1"/>
          <w:sz w:val="28"/>
          <w:szCs w:val="28"/>
        </w:rPr>
        <w:footnoteRef/>
      </w:r>
      <w:r w:rsidRPr="00E501A3">
        <w:rPr>
          <w:rFonts w:ascii="Traditional Arabic" w:hAnsi="Traditional Arabic" w:cs="Traditional Arabic"/>
          <w:color w:val="000000" w:themeColor="text1"/>
          <w:sz w:val="28"/>
          <w:szCs w:val="28"/>
        </w:rPr>
        <w:t xml:space="preserve"> )</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 سير أعلام النبلاء 14 /</w:t>
      </w:r>
      <w:r w:rsidR="00E501A3">
        <w:rPr>
          <w:rFonts w:ascii="Traditional Arabic" w:hAnsi="Traditional Arabic" w:cs="Traditional Arabic"/>
          <w:color w:val="000000" w:themeColor="text1"/>
          <w:sz w:val="28"/>
          <w:szCs w:val="28"/>
          <w:rtl/>
          <w:lang w:bidi="ar-EG"/>
        </w:rPr>
        <w:t xml:space="preserve"> </w:t>
      </w:r>
      <w:r w:rsidRPr="00E501A3">
        <w:rPr>
          <w:rFonts w:ascii="Traditional Arabic" w:hAnsi="Traditional Arabic" w:cs="Traditional Arabic"/>
          <w:color w:val="000000" w:themeColor="text1"/>
          <w:sz w:val="28"/>
          <w:szCs w:val="28"/>
          <w:rtl/>
          <w:lang w:bidi="ar-EG"/>
        </w:rPr>
        <w:t>373</w:t>
      </w:r>
    </w:p>
  </w:footnote>
  <w:footnote w:id="10">
    <w:p w:rsidR="00E7287F" w:rsidRPr="00E501A3" w:rsidRDefault="00E7287F">
      <w:pPr>
        <w:rPr>
          <w:rFonts w:ascii="Traditional Arabic" w:hAnsi="Traditional Arabic" w:cs="Traditional Arabic"/>
          <w:color w:val="000000" w:themeColor="text1"/>
          <w:sz w:val="28"/>
          <w:szCs w:val="28"/>
          <w:rtl/>
          <w:lang w:bidi="ar-EG"/>
        </w:rPr>
      </w:pPr>
      <w:r w:rsidRPr="00E501A3">
        <w:rPr>
          <w:rStyle w:val="a4"/>
          <w:rFonts w:ascii="Traditional Arabic" w:hAnsi="Traditional Arabic" w:cs="Traditional Arabic"/>
          <w:color w:val="000000" w:themeColor="text1"/>
          <w:sz w:val="28"/>
          <w:szCs w:val="28"/>
        </w:rPr>
        <w:footnoteRef/>
      </w:r>
      <w:r w:rsidRPr="00E501A3">
        <w:rPr>
          <w:rFonts w:ascii="Traditional Arabic" w:hAnsi="Traditional Arabic" w:cs="Traditional Arabic"/>
          <w:color w:val="000000" w:themeColor="text1"/>
          <w:sz w:val="28"/>
          <w:szCs w:val="28"/>
        </w:rPr>
        <w:t xml:space="preserve"> )</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 سير أعلام النبلاء 14 /</w:t>
      </w:r>
      <w:r w:rsidR="00E501A3">
        <w:rPr>
          <w:rFonts w:ascii="Traditional Arabic" w:hAnsi="Traditional Arabic" w:cs="Traditional Arabic"/>
          <w:color w:val="000000" w:themeColor="text1"/>
          <w:sz w:val="28"/>
          <w:szCs w:val="28"/>
          <w:rtl/>
          <w:lang w:bidi="ar-EG"/>
        </w:rPr>
        <w:t xml:space="preserve"> </w:t>
      </w:r>
      <w:r w:rsidRPr="00E501A3">
        <w:rPr>
          <w:rFonts w:ascii="Traditional Arabic" w:hAnsi="Traditional Arabic" w:cs="Traditional Arabic"/>
          <w:color w:val="000000" w:themeColor="text1"/>
          <w:sz w:val="28"/>
          <w:szCs w:val="28"/>
          <w:rtl/>
          <w:lang w:bidi="ar-EG"/>
        </w:rPr>
        <w:t>369</w:t>
      </w:r>
    </w:p>
  </w:footnote>
  <w:footnote w:id="11">
    <w:p w:rsidR="00E7287F" w:rsidRPr="00E501A3" w:rsidRDefault="00E7287F">
      <w:pPr>
        <w:pStyle w:val="a3"/>
        <w:rPr>
          <w:rFonts w:ascii="Traditional Arabic" w:hAnsi="Traditional Arabic" w:cs="Traditional Arabic"/>
          <w:color w:val="000000" w:themeColor="text1"/>
          <w:sz w:val="28"/>
          <w:szCs w:val="28"/>
          <w:rtl/>
          <w:lang w:bidi="ar-EG"/>
        </w:rPr>
      </w:pPr>
      <w:r w:rsidRPr="00E501A3">
        <w:rPr>
          <w:rStyle w:val="a4"/>
          <w:rFonts w:ascii="Traditional Arabic" w:hAnsi="Traditional Arabic" w:cs="Traditional Arabic"/>
          <w:color w:val="000000" w:themeColor="text1"/>
          <w:sz w:val="28"/>
          <w:szCs w:val="28"/>
        </w:rPr>
        <w:footnoteRef/>
      </w:r>
      <w:r w:rsidRPr="00E501A3">
        <w:rPr>
          <w:rFonts w:ascii="Traditional Arabic" w:hAnsi="Traditional Arabic" w:cs="Traditional Arabic"/>
          <w:color w:val="000000" w:themeColor="text1"/>
          <w:sz w:val="28"/>
          <w:szCs w:val="28"/>
        </w:rPr>
        <w:t xml:space="preserve"> )</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 طبقات الفقهاء 1 /</w:t>
      </w:r>
      <w:r w:rsidR="00E501A3">
        <w:rPr>
          <w:rFonts w:ascii="Traditional Arabic" w:hAnsi="Traditional Arabic" w:cs="Traditional Arabic"/>
          <w:color w:val="000000" w:themeColor="text1"/>
          <w:sz w:val="28"/>
          <w:szCs w:val="28"/>
          <w:rtl/>
          <w:lang w:bidi="ar-EG"/>
        </w:rPr>
        <w:t xml:space="preserve"> </w:t>
      </w:r>
      <w:r w:rsidRPr="00E501A3">
        <w:rPr>
          <w:rFonts w:ascii="Traditional Arabic" w:hAnsi="Traditional Arabic" w:cs="Traditional Arabic"/>
          <w:color w:val="000000" w:themeColor="text1"/>
          <w:sz w:val="28"/>
          <w:szCs w:val="28"/>
          <w:rtl/>
          <w:lang w:bidi="ar-EG"/>
        </w:rPr>
        <w:t>106طبقات الحفاظ</w:t>
      </w:r>
    </w:p>
  </w:footnote>
  <w:footnote w:id="12">
    <w:p w:rsidR="00E7287F" w:rsidRPr="00E501A3" w:rsidRDefault="00E7287F">
      <w:pPr>
        <w:rPr>
          <w:rFonts w:ascii="Traditional Arabic" w:hAnsi="Traditional Arabic" w:cs="Traditional Arabic"/>
          <w:color w:val="000000" w:themeColor="text1"/>
          <w:sz w:val="28"/>
          <w:szCs w:val="28"/>
          <w:rtl/>
          <w:lang w:bidi="ar-EG"/>
        </w:rPr>
      </w:pPr>
      <w:r w:rsidRPr="00E501A3">
        <w:rPr>
          <w:rStyle w:val="a4"/>
          <w:rFonts w:ascii="Traditional Arabic" w:hAnsi="Traditional Arabic" w:cs="Traditional Arabic"/>
          <w:color w:val="000000" w:themeColor="text1"/>
          <w:sz w:val="28"/>
          <w:szCs w:val="28"/>
        </w:rPr>
        <w:footnoteRef/>
      </w:r>
      <w:r w:rsidRPr="00E501A3">
        <w:rPr>
          <w:rFonts w:ascii="Traditional Arabic" w:hAnsi="Traditional Arabic" w:cs="Traditional Arabic"/>
          <w:color w:val="000000" w:themeColor="text1"/>
          <w:sz w:val="28"/>
          <w:szCs w:val="28"/>
        </w:rPr>
        <w:t xml:space="preserve"> )</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 سير أعلام النبلاء 14 /</w:t>
      </w:r>
      <w:r w:rsidR="00E501A3">
        <w:rPr>
          <w:rFonts w:ascii="Traditional Arabic" w:hAnsi="Traditional Arabic" w:cs="Traditional Arabic"/>
          <w:color w:val="000000" w:themeColor="text1"/>
          <w:sz w:val="28"/>
          <w:szCs w:val="28"/>
          <w:rtl/>
          <w:lang w:bidi="ar-EG"/>
        </w:rPr>
        <w:t xml:space="preserve"> </w:t>
      </w:r>
      <w:r w:rsidRPr="00E501A3">
        <w:rPr>
          <w:rFonts w:ascii="Traditional Arabic" w:hAnsi="Traditional Arabic" w:cs="Traditional Arabic"/>
          <w:color w:val="000000" w:themeColor="text1"/>
          <w:sz w:val="28"/>
          <w:szCs w:val="28"/>
          <w:rtl/>
          <w:lang w:bidi="ar-EG"/>
        </w:rPr>
        <w:t>369</w:t>
      </w:r>
    </w:p>
  </w:footnote>
  <w:footnote w:id="13">
    <w:p w:rsidR="00E7287F" w:rsidRPr="00E501A3" w:rsidRDefault="00E7287F">
      <w:pPr>
        <w:autoSpaceDE w:val="0"/>
        <w:autoSpaceDN w:val="0"/>
        <w:adjustRightInd w:val="0"/>
        <w:spacing w:after="0" w:line="240" w:lineRule="auto"/>
        <w:rPr>
          <w:rFonts w:ascii="Traditional Arabic" w:hAnsi="Traditional Arabic" w:cs="Traditional Arabic"/>
          <w:color w:val="000000" w:themeColor="text1"/>
          <w:sz w:val="28"/>
          <w:szCs w:val="28"/>
          <w:rtl/>
          <w:lang w:bidi="ar-EG"/>
        </w:rPr>
      </w:pPr>
      <w:r w:rsidRPr="00E501A3">
        <w:rPr>
          <w:rStyle w:val="a4"/>
          <w:rFonts w:ascii="Traditional Arabic" w:hAnsi="Traditional Arabic" w:cs="Traditional Arabic"/>
          <w:color w:val="000000" w:themeColor="text1"/>
          <w:sz w:val="28"/>
          <w:szCs w:val="28"/>
        </w:rPr>
        <w:footnoteRef/>
      </w:r>
      <w:r w:rsidRPr="00E501A3">
        <w:rPr>
          <w:rFonts w:ascii="Traditional Arabic" w:hAnsi="Traditional Arabic" w:cs="Traditional Arabic"/>
          <w:color w:val="000000" w:themeColor="text1"/>
          <w:sz w:val="28"/>
          <w:szCs w:val="28"/>
        </w:rPr>
        <w:t xml:space="preserve"> )</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 طبقات الحفاظ</w:t>
      </w:r>
      <w:r w:rsidR="00E501A3">
        <w:rPr>
          <w:rFonts w:ascii="Traditional Arabic" w:hAnsi="Traditional Arabic" w:cs="Traditional Arabic"/>
          <w:color w:val="000000" w:themeColor="text1"/>
          <w:sz w:val="28"/>
          <w:szCs w:val="28"/>
          <w:rtl/>
          <w:lang w:bidi="ar-EG"/>
        </w:rPr>
        <w:t>:</w:t>
      </w:r>
      <w:r w:rsidRPr="00E501A3">
        <w:rPr>
          <w:rFonts w:ascii="Traditional Arabic" w:hAnsi="Traditional Arabic" w:cs="Traditional Arabic"/>
          <w:color w:val="000000" w:themeColor="text1"/>
          <w:sz w:val="28"/>
          <w:szCs w:val="28"/>
          <w:rtl/>
          <w:lang w:bidi="ar-EG"/>
        </w:rPr>
        <w:t xml:space="preserve"> السيوطي</w:t>
      </w:r>
    </w:p>
  </w:footnote>
  <w:footnote w:id="14">
    <w:p w:rsidR="00E7287F" w:rsidRPr="00E501A3" w:rsidRDefault="00E7287F">
      <w:pPr>
        <w:rPr>
          <w:rFonts w:ascii="Traditional Arabic" w:hAnsi="Traditional Arabic" w:cs="Traditional Arabic"/>
          <w:color w:val="000000" w:themeColor="text1"/>
          <w:sz w:val="28"/>
          <w:szCs w:val="28"/>
          <w:rtl/>
          <w:lang w:bidi="ar-EG"/>
        </w:rPr>
      </w:pPr>
      <w:r w:rsidRPr="00E501A3">
        <w:rPr>
          <w:rStyle w:val="a4"/>
          <w:rFonts w:ascii="Traditional Arabic" w:hAnsi="Traditional Arabic" w:cs="Traditional Arabic"/>
          <w:color w:val="000000" w:themeColor="text1"/>
          <w:sz w:val="28"/>
          <w:szCs w:val="28"/>
        </w:rPr>
        <w:footnoteRef/>
      </w:r>
      <w:r w:rsidRPr="00E501A3">
        <w:rPr>
          <w:rFonts w:ascii="Traditional Arabic" w:hAnsi="Traditional Arabic" w:cs="Traditional Arabic"/>
          <w:color w:val="000000" w:themeColor="text1"/>
          <w:sz w:val="28"/>
          <w:szCs w:val="28"/>
        </w:rPr>
        <w:t xml:space="preserve"> )</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 الأعلام للزركلي 6 /</w:t>
      </w:r>
      <w:r w:rsidR="00E501A3">
        <w:rPr>
          <w:rFonts w:ascii="Traditional Arabic" w:hAnsi="Traditional Arabic" w:cs="Traditional Arabic"/>
          <w:color w:val="000000" w:themeColor="text1"/>
          <w:sz w:val="28"/>
          <w:szCs w:val="28"/>
          <w:rtl/>
          <w:lang w:bidi="ar-EG"/>
        </w:rPr>
        <w:t xml:space="preserve"> </w:t>
      </w:r>
      <w:r w:rsidRPr="00E501A3">
        <w:rPr>
          <w:rFonts w:ascii="Traditional Arabic" w:hAnsi="Traditional Arabic" w:cs="Traditional Arabic"/>
          <w:color w:val="000000" w:themeColor="text1"/>
          <w:sz w:val="28"/>
          <w:szCs w:val="28"/>
          <w:rtl/>
          <w:lang w:bidi="ar-EG"/>
        </w:rPr>
        <w:t>29</w:t>
      </w:r>
    </w:p>
  </w:footnote>
  <w:footnote w:id="15">
    <w:p w:rsidR="00E7287F" w:rsidRPr="00E501A3" w:rsidRDefault="00E7287F" w:rsidP="0005266F">
      <w:pPr>
        <w:autoSpaceDE w:val="0"/>
        <w:autoSpaceDN w:val="0"/>
        <w:adjustRightInd w:val="0"/>
        <w:spacing w:after="0" w:line="240" w:lineRule="auto"/>
        <w:rPr>
          <w:rFonts w:ascii="Traditional Arabic" w:hAnsi="Traditional Arabic" w:cs="Traditional Arabic"/>
          <w:color w:val="000000" w:themeColor="text1"/>
          <w:sz w:val="28"/>
          <w:szCs w:val="28"/>
          <w:rtl/>
          <w:lang w:bidi="ar-EG"/>
        </w:rPr>
      </w:pPr>
      <w:r w:rsidRPr="00E501A3">
        <w:rPr>
          <w:rStyle w:val="a4"/>
          <w:rFonts w:ascii="Traditional Arabic" w:hAnsi="Traditional Arabic" w:cs="Traditional Arabic"/>
          <w:color w:val="000000" w:themeColor="text1"/>
          <w:sz w:val="28"/>
          <w:szCs w:val="28"/>
        </w:rPr>
        <w:footnoteRef/>
      </w:r>
      <w:r w:rsidRPr="00E501A3">
        <w:rPr>
          <w:rFonts w:ascii="Traditional Arabic" w:hAnsi="Traditional Arabic" w:cs="Traditional Arabic"/>
          <w:color w:val="000000" w:themeColor="text1"/>
          <w:sz w:val="28"/>
          <w:szCs w:val="28"/>
        </w:rPr>
        <w:t xml:space="preserve"> )</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 نقلا عن</w:t>
      </w:r>
      <w:r w:rsidR="00E501A3">
        <w:rPr>
          <w:rFonts w:ascii="Traditional Arabic" w:hAnsi="Traditional Arabic" w:cs="Traditional Arabic"/>
          <w:color w:val="000000" w:themeColor="text1"/>
          <w:sz w:val="28"/>
          <w:szCs w:val="28"/>
          <w:rtl/>
          <w:lang w:bidi="ar-EG"/>
        </w:rPr>
        <w:t>:</w:t>
      </w:r>
      <w:r w:rsidRPr="00E501A3">
        <w:rPr>
          <w:rFonts w:ascii="Traditional Arabic" w:hAnsi="Traditional Arabic" w:cs="Traditional Arabic"/>
          <w:color w:val="000000" w:themeColor="text1"/>
          <w:sz w:val="28"/>
          <w:szCs w:val="28"/>
          <w:rtl/>
          <w:lang w:bidi="ar-EG"/>
        </w:rPr>
        <w:t xml:space="preserve"> موقع جامع الحديث</w:t>
      </w:r>
      <w:r w:rsidR="00BA2E73" w:rsidRPr="00E501A3">
        <w:rPr>
          <w:rFonts w:ascii="Traditional Arabic" w:hAnsi="Traditional Arabic" w:cs="Traditional Arabic"/>
          <w:color w:val="000000" w:themeColor="text1"/>
          <w:sz w:val="28"/>
          <w:szCs w:val="28"/>
          <w:rtl/>
          <w:lang w:bidi="ar-EG"/>
        </w:rPr>
        <w:t xml:space="preserve"> </w:t>
      </w:r>
      <w:r w:rsidRPr="00E501A3">
        <w:rPr>
          <w:rFonts w:ascii="Traditional Arabic" w:hAnsi="Traditional Arabic" w:cs="Traditional Arabic"/>
          <w:color w:val="000000" w:themeColor="text1"/>
          <w:sz w:val="28"/>
          <w:szCs w:val="28"/>
          <w:lang w:bidi="ar-EG"/>
        </w:rPr>
        <w:t>http://www.alsunnah.com</w:t>
      </w:r>
    </w:p>
  </w:footnote>
  <w:footnote w:id="16">
    <w:p w:rsidR="00E7287F" w:rsidRPr="00E501A3" w:rsidRDefault="00E7287F">
      <w:pPr>
        <w:rPr>
          <w:rFonts w:ascii="Traditional Arabic" w:hAnsi="Traditional Arabic" w:cs="Traditional Arabic"/>
          <w:color w:val="000000" w:themeColor="text1"/>
          <w:sz w:val="28"/>
          <w:szCs w:val="28"/>
          <w:rtl/>
          <w:lang w:bidi="ar-EG"/>
        </w:rPr>
      </w:pPr>
      <w:r w:rsidRPr="00E501A3">
        <w:rPr>
          <w:rStyle w:val="a4"/>
          <w:rFonts w:ascii="Traditional Arabic" w:hAnsi="Traditional Arabic" w:cs="Traditional Arabic"/>
          <w:color w:val="000000" w:themeColor="text1"/>
          <w:sz w:val="28"/>
          <w:szCs w:val="28"/>
        </w:rPr>
        <w:footnoteRef/>
      </w:r>
      <w:r w:rsidRPr="00E501A3">
        <w:rPr>
          <w:rFonts w:ascii="Traditional Arabic" w:hAnsi="Traditional Arabic" w:cs="Traditional Arabic"/>
          <w:color w:val="000000" w:themeColor="text1"/>
          <w:sz w:val="28"/>
          <w:szCs w:val="28"/>
        </w:rPr>
        <w:t xml:space="preserve"> )</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 الأعلام للزركلي 6 /</w:t>
      </w:r>
      <w:r w:rsidR="00E501A3">
        <w:rPr>
          <w:rFonts w:ascii="Traditional Arabic" w:hAnsi="Traditional Arabic" w:cs="Traditional Arabic"/>
          <w:color w:val="000000" w:themeColor="text1"/>
          <w:sz w:val="28"/>
          <w:szCs w:val="28"/>
          <w:rtl/>
          <w:lang w:bidi="ar-EG"/>
        </w:rPr>
        <w:t xml:space="preserve"> </w:t>
      </w:r>
      <w:r w:rsidRPr="00E501A3">
        <w:rPr>
          <w:rFonts w:ascii="Traditional Arabic" w:hAnsi="Traditional Arabic" w:cs="Traditional Arabic"/>
          <w:color w:val="000000" w:themeColor="text1"/>
          <w:sz w:val="28"/>
          <w:szCs w:val="28"/>
          <w:rtl/>
          <w:lang w:bidi="ar-EG"/>
        </w:rPr>
        <w:t>29</w:t>
      </w:r>
    </w:p>
  </w:footnote>
  <w:footnote w:id="17">
    <w:p w:rsidR="00E7287F" w:rsidRPr="00E501A3" w:rsidRDefault="00E7287F">
      <w:pPr>
        <w:pStyle w:val="a3"/>
        <w:rPr>
          <w:rFonts w:ascii="Traditional Arabic" w:hAnsi="Traditional Arabic" w:cs="Traditional Arabic"/>
          <w:color w:val="000000" w:themeColor="text1"/>
          <w:sz w:val="28"/>
          <w:szCs w:val="28"/>
          <w:rtl/>
          <w:lang w:bidi="ar-EG"/>
        </w:rPr>
      </w:pPr>
      <w:r w:rsidRPr="00E501A3">
        <w:rPr>
          <w:rStyle w:val="a4"/>
          <w:rFonts w:ascii="Traditional Arabic" w:hAnsi="Traditional Arabic" w:cs="Traditional Arabic"/>
          <w:color w:val="000000" w:themeColor="text1"/>
          <w:sz w:val="28"/>
          <w:szCs w:val="28"/>
        </w:rPr>
        <w:footnoteRef/>
      </w:r>
      <w:r w:rsidRPr="00E501A3">
        <w:rPr>
          <w:rFonts w:ascii="Traditional Arabic" w:hAnsi="Traditional Arabic" w:cs="Traditional Arabic"/>
          <w:color w:val="000000" w:themeColor="text1"/>
          <w:sz w:val="28"/>
          <w:szCs w:val="28"/>
        </w:rPr>
        <w:t xml:space="preserve"> )</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 سير أعلام النبلاء 14 /</w:t>
      </w:r>
      <w:r w:rsidR="00E501A3">
        <w:rPr>
          <w:rFonts w:ascii="Traditional Arabic" w:hAnsi="Traditional Arabic" w:cs="Traditional Arabic"/>
          <w:color w:val="000000" w:themeColor="text1"/>
          <w:sz w:val="28"/>
          <w:szCs w:val="28"/>
          <w:rtl/>
          <w:lang w:bidi="ar-EG"/>
        </w:rPr>
        <w:t xml:space="preserve"> </w:t>
      </w:r>
      <w:r w:rsidRPr="00E501A3">
        <w:rPr>
          <w:rFonts w:ascii="Traditional Arabic" w:hAnsi="Traditional Arabic" w:cs="Traditional Arabic"/>
          <w:color w:val="000000" w:themeColor="text1"/>
          <w:sz w:val="28"/>
          <w:szCs w:val="28"/>
          <w:rtl/>
          <w:lang w:bidi="ar-EG"/>
        </w:rPr>
        <w:t>370</w:t>
      </w:r>
    </w:p>
  </w:footnote>
  <w:footnote w:id="18">
    <w:p w:rsidR="00E7287F" w:rsidRPr="00E501A3" w:rsidRDefault="00E7287F">
      <w:pPr>
        <w:autoSpaceDE w:val="0"/>
        <w:autoSpaceDN w:val="0"/>
        <w:adjustRightInd w:val="0"/>
        <w:spacing w:after="0" w:line="240" w:lineRule="auto"/>
        <w:rPr>
          <w:rFonts w:ascii="Traditional Arabic" w:hAnsi="Traditional Arabic" w:cs="Traditional Arabic"/>
          <w:color w:val="000000" w:themeColor="text1"/>
          <w:sz w:val="28"/>
          <w:szCs w:val="28"/>
          <w:rtl/>
          <w:lang w:bidi="ar-EG"/>
        </w:rPr>
      </w:pPr>
      <w:r w:rsidRPr="00E501A3">
        <w:rPr>
          <w:rStyle w:val="a4"/>
          <w:rFonts w:ascii="Traditional Arabic" w:hAnsi="Traditional Arabic" w:cs="Traditional Arabic"/>
          <w:color w:val="000000" w:themeColor="text1"/>
          <w:sz w:val="28"/>
          <w:szCs w:val="28"/>
        </w:rPr>
        <w:footnoteRef/>
      </w:r>
      <w:r w:rsidRPr="00E501A3">
        <w:rPr>
          <w:rFonts w:ascii="Traditional Arabic" w:hAnsi="Traditional Arabic" w:cs="Traditional Arabic"/>
          <w:color w:val="000000" w:themeColor="text1"/>
          <w:sz w:val="28"/>
          <w:szCs w:val="28"/>
        </w:rPr>
        <w:t xml:space="preserve"> </w:t>
      </w:r>
      <w:proofErr w:type="gramStart"/>
      <w:r w:rsidRPr="00E501A3">
        <w:rPr>
          <w:rFonts w:ascii="Traditional Arabic" w:hAnsi="Traditional Arabic" w:cs="Traditional Arabic"/>
          <w:color w:val="000000" w:themeColor="text1"/>
          <w:sz w:val="28"/>
          <w:szCs w:val="28"/>
        </w:rPr>
        <w:t>)</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w:t>
      </w:r>
      <w:proofErr w:type="gramEnd"/>
      <w:r w:rsidRPr="00E501A3">
        <w:rPr>
          <w:rFonts w:ascii="Traditional Arabic" w:hAnsi="Traditional Arabic" w:cs="Traditional Arabic"/>
          <w:color w:val="000000" w:themeColor="text1"/>
          <w:sz w:val="28"/>
          <w:szCs w:val="28"/>
          <w:rtl/>
          <w:lang w:bidi="ar-EG"/>
        </w:rPr>
        <w:t xml:space="preserve"> في " القاموس " و " اللسان ": " سنجة الميزان: لغة في صنجته، والسين أفصح "، وهذا خلاف لما نقله الجوهري عن ابن السكيت على أنها بالصاد حيث قال: " ولا تقل سنجة يعني بالسين ".</w:t>
      </w:r>
    </w:p>
    <w:p w:rsidR="00E7287F" w:rsidRPr="00E501A3" w:rsidRDefault="00E7287F">
      <w:pPr>
        <w:autoSpaceDE w:val="0"/>
        <w:autoSpaceDN w:val="0"/>
        <w:adjustRightInd w:val="0"/>
        <w:spacing w:after="0" w:line="240" w:lineRule="auto"/>
        <w:rPr>
          <w:rFonts w:ascii="Traditional Arabic" w:hAnsi="Traditional Arabic" w:cs="Traditional Arabic"/>
          <w:color w:val="000000" w:themeColor="text1"/>
          <w:sz w:val="28"/>
          <w:szCs w:val="28"/>
          <w:rtl/>
          <w:lang w:bidi="ar-EG"/>
        </w:rPr>
      </w:pPr>
      <w:r w:rsidRPr="00E501A3">
        <w:rPr>
          <w:rFonts w:ascii="Traditional Arabic" w:hAnsi="Traditional Arabic" w:cs="Traditional Arabic"/>
          <w:color w:val="000000" w:themeColor="text1"/>
          <w:sz w:val="28"/>
          <w:szCs w:val="28"/>
          <w:rtl/>
          <w:lang w:bidi="ar-EG"/>
        </w:rPr>
        <w:t xml:space="preserve">وهذه اللفظة فارسية </w:t>
      </w:r>
      <w:proofErr w:type="spellStart"/>
      <w:r w:rsidRPr="00E501A3">
        <w:rPr>
          <w:rFonts w:ascii="Traditional Arabic" w:hAnsi="Traditional Arabic" w:cs="Traditional Arabic"/>
          <w:color w:val="000000" w:themeColor="text1"/>
          <w:sz w:val="28"/>
          <w:szCs w:val="28"/>
          <w:rtl/>
          <w:lang w:bidi="ar-EG"/>
        </w:rPr>
        <w:t>معربة.انظر</w:t>
      </w:r>
      <w:proofErr w:type="spellEnd"/>
      <w:r w:rsidRPr="00E501A3">
        <w:rPr>
          <w:rFonts w:ascii="Traditional Arabic" w:hAnsi="Traditional Arabic" w:cs="Traditional Arabic"/>
          <w:color w:val="000000" w:themeColor="text1"/>
          <w:sz w:val="28"/>
          <w:szCs w:val="28"/>
          <w:rtl/>
          <w:lang w:bidi="ar-EG"/>
        </w:rPr>
        <w:t xml:space="preserve"> " المعرب " للجواليقي: ص 215.</w:t>
      </w:r>
    </w:p>
  </w:footnote>
  <w:footnote w:id="19">
    <w:p w:rsidR="00E7287F" w:rsidRPr="00E501A3" w:rsidRDefault="00E7287F">
      <w:pPr>
        <w:pStyle w:val="a3"/>
        <w:rPr>
          <w:rFonts w:ascii="Traditional Arabic" w:hAnsi="Traditional Arabic" w:cs="Traditional Arabic"/>
          <w:color w:val="000000" w:themeColor="text1"/>
          <w:sz w:val="28"/>
          <w:szCs w:val="28"/>
          <w:rtl/>
          <w:lang w:bidi="ar-EG"/>
        </w:rPr>
      </w:pPr>
      <w:r w:rsidRPr="00E501A3">
        <w:rPr>
          <w:rStyle w:val="a4"/>
          <w:rFonts w:ascii="Traditional Arabic" w:hAnsi="Traditional Arabic" w:cs="Traditional Arabic"/>
          <w:color w:val="000000" w:themeColor="text1"/>
          <w:sz w:val="28"/>
          <w:szCs w:val="28"/>
        </w:rPr>
        <w:footnoteRef/>
      </w:r>
      <w:r w:rsidRPr="00E501A3">
        <w:rPr>
          <w:rFonts w:ascii="Traditional Arabic" w:hAnsi="Traditional Arabic" w:cs="Traditional Arabic"/>
          <w:color w:val="000000" w:themeColor="text1"/>
          <w:sz w:val="28"/>
          <w:szCs w:val="28"/>
        </w:rPr>
        <w:t xml:space="preserve"> )</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 سير أعلام النبلاء 14 /</w:t>
      </w:r>
      <w:r w:rsidR="00E501A3">
        <w:rPr>
          <w:rFonts w:ascii="Traditional Arabic" w:hAnsi="Traditional Arabic" w:cs="Traditional Arabic"/>
          <w:color w:val="000000" w:themeColor="text1"/>
          <w:sz w:val="28"/>
          <w:szCs w:val="28"/>
          <w:rtl/>
          <w:lang w:bidi="ar-EG"/>
        </w:rPr>
        <w:t xml:space="preserve"> </w:t>
      </w:r>
      <w:r w:rsidRPr="00E501A3">
        <w:rPr>
          <w:rFonts w:ascii="Traditional Arabic" w:hAnsi="Traditional Arabic" w:cs="Traditional Arabic"/>
          <w:color w:val="000000" w:themeColor="text1"/>
          <w:sz w:val="28"/>
          <w:szCs w:val="28"/>
          <w:rtl/>
          <w:lang w:bidi="ar-EG"/>
        </w:rPr>
        <w:t>370</w:t>
      </w:r>
    </w:p>
  </w:footnote>
  <w:footnote w:id="20">
    <w:p w:rsidR="00E7287F" w:rsidRPr="00E501A3" w:rsidRDefault="00E7287F">
      <w:pPr>
        <w:autoSpaceDE w:val="0"/>
        <w:autoSpaceDN w:val="0"/>
        <w:adjustRightInd w:val="0"/>
        <w:spacing w:after="0" w:line="240" w:lineRule="auto"/>
        <w:rPr>
          <w:rFonts w:ascii="Traditional Arabic" w:hAnsi="Traditional Arabic" w:cs="Traditional Arabic"/>
          <w:color w:val="000000" w:themeColor="text1"/>
          <w:sz w:val="28"/>
          <w:szCs w:val="28"/>
          <w:lang w:bidi="ar-EG"/>
        </w:rPr>
      </w:pPr>
      <w:r w:rsidRPr="00E501A3">
        <w:rPr>
          <w:rFonts w:ascii="Traditional Arabic" w:hAnsi="Traditional Arabic" w:cs="Traditional Arabic"/>
          <w:color w:val="000000" w:themeColor="text1"/>
          <w:sz w:val="28"/>
          <w:szCs w:val="28"/>
          <w:rtl/>
          <w:lang w:bidi="ar-EG"/>
        </w:rPr>
        <w:t>(</w:t>
      </w:r>
      <w:r w:rsidRPr="00E501A3">
        <w:rPr>
          <w:rStyle w:val="a4"/>
          <w:rFonts w:ascii="Traditional Arabic" w:hAnsi="Traditional Arabic" w:cs="Traditional Arabic"/>
          <w:color w:val="000000" w:themeColor="text1"/>
          <w:sz w:val="28"/>
          <w:szCs w:val="28"/>
        </w:rPr>
        <w:footnoteRef/>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قال الذهبي</w:t>
      </w:r>
      <w:r w:rsidR="00E501A3">
        <w:rPr>
          <w:rFonts w:ascii="Traditional Arabic" w:hAnsi="Traditional Arabic" w:cs="Traditional Arabic"/>
          <w:color w:val="000000" w:themeColor="text1"/>
          <w:sz w:val="28"/>
          <w:szCs w:val="28"/>
          <w:rtl/>
          <w:lang w:bidi="ar-EG"/>
        </w:rPr>
        <w:t>:</w:t>
      </w:r>
      <w:r w:rsidRPr="00E501A3">
        <w:rPr>
          <w:rFonts w:ascii="Traditional Arabic" w:hAnsi="Traditional Arabic" w:cs="Traditional Arabic"/>
          <w:color w:val="000000" w:themeColor="text1"/>
          <w:sz w:val="28"/>
          <w:szCs w:val="28"/>
          <w:rtl/>
          <w:lang w:bidi="ar-EG"/>
        </w:rPr>
        <w:t xml:space="preserve"> كان أبو بكر الصبغي هذا عالم وقته، وكبير الشافعية بنيسابور، حمل عنه الحاكم علما كثيرا.</w:t>
      </w:r>
    </w:p>
  </w:footnote>
  <w:footnote w:id="21">
    <w:p w:rsidR="00E7287F" w:rsidRPr="00E501A3" w:rsidRDefault="00E7287F">
      <w:pPr>
        <w:pStyle w:val="a3"/>
        <w:rPr>
          <w:rFonts w:ascii="Traditional Arabic" w:hAnsi="Traditional Arabic" w:cs="Traditional Arabic"/>
          <w:color w:val="000000" w:themeColor="text1"/>
          <w:sz w:val="28"/>
          <w:szCs w:val="28"/>
          <w:rtl/>
          <w:lang w:bidi="ar-EG"/>
        </w:rPr>
      </w:pPr>
      <w:r w:rsidRPr="00E501A3">
        <w:rPr>
          <w:rStyle w:val="a4"/>
          <w:rFonts w:ascii="Traditional Arabic" w:hAnsi="Traditional Arabic" w:cs="Traditional Arabic"/>
          <w:color w:val="000000" w:themeColor="text1"/>
          <w:sz w:val="28"/>
          <w:szCs w:val="28"/>
        </w:rPr>
        <w:footnoteRef/>
      </w:r>
      <w:r w:rsidRPr="00E501A3">
        <w:rPr>
          <w:rFonts w:ascii="Traditional Arabic" w:hAnsi="Traditional Arabic" w:cs="Traditional Arabic"/>
          <w:color w:val="000000" w:themeColor="text1"/>
          <w:sz w:val="28"/>
          <w:szCs w:val="28"/>
        </w:rPr>
        <w:t xml:space="preserve"> )</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 سير أعلام النبلاء 14 /</w:t>
      </w:r>
      <w:r w:rsidR="00E501A3">
        <w:rPr>
          <w:rFonts w:ascii="Traditional Arabic" w:hAnsi="Traditional Arabic" w:cs="Traditional Arabic"/>
          <w:color w:val="000000" w:themeColor="text1"/>
          <w:sz w:val="28"/>
          <w:szCs w:val="28"/>
          <w:rtl/>
          <w:lang w:bidi="ar-EG"/>
        </w:rPr>
        <w:t xml:space="preserve"> </w:t>
      </w:r>
      <w:r w:rsidRPr="00E501A3">
        <w:rPr>
          <w:rFonts w:ascii="Traditional Arabic" w:hAnsi="Traditional Arabic" w:cs="Traditional Arabic"/>
          <w:color w:val="000000" w:themeColor="text1"/>
          <w:sz w:val="28"/>
          <w:szCs w:val="28"/>
          <w:rtl/>
          <w:lang w:bidi="ar-EG"/>
        </w:rPr>
        <w:t>374</w:t>
      </w:r>
    </w:p>
  </w:footnote>
  <w:footnote w:id="22">
    <w:p w:rsidR="00E7287F" w:rsidRPr="00E501A3" w:rsidRDefault="00E7287F">
      <w:pPr>
        <w:pStyle w:val="a3"/>
        <w:rPr>
          <w:rFonts w:ascii="Traditional Arabic" w:hAnsi="Traditional Arabic" w:cs="Traditional Arabic"/>
          <w:color w:val="000000" w:themeColor="text1"/>
          <w:sz w:val="28"/>
          <w:szCs w:val="28"/>
          <w:rtl/>
          <w:lang w:bidi="ar-EG"/>
        </w:rPr>
      </w:pPr>
      <w:r w:rsidRPr="00E501A3">
        <w:rPr>
          <w:rStyle w:val="a4"/>
          <w:rFonts w:ascii="Traditional Arabic" w:hAnsi="Traditional Arabic" w:cs="Traditional Arabic"/>
          <w:color w:val="000000" w:themeColor="text1"/>
          <w:sz w:val="28"/>
          <w:szCs w:val="28"/>
        </w:rPr>
        <w:footnoteRef/>
      </w:r>
      <w:r w:rsidRPr="00E501A3">
        <w:rPr>
          <w:rFonts w:ascii="Traditional Arabic" w:hAnsi="Traditional Arabic" w:cs="Traditional Arabic"/>
          <w:color w:val="000000" w:themeColor="text1"/>
          <w:sz w:val="28"/>
          <w:szCs w:val="28"/>
        </w:rPr>
        <w:t xml:space="preserve"> )</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 سير أعلام النبلاء 14 /</w:t>
      </w:r>
      <w:r w:rsidR="00E501A3">
        <w:rPr>
          <w:rFonts w:ascii="Traditional Arabic" w:hAnsi="Traditional Arabic" w:cs="Traditional Arabic"/>
          <w:color w:val="000000" w:themeColor="text1"/>
          <w:sz w:val="28"/>
          <w:szCs w:val="28"/>
          <w:rtl/>
          <w:lang w:bidi="ar-EG"/>
        </w:rPr>
        <w:t xml:space="preserve"> </w:t>
      </w:r>
      <w:r w:rsidRPr="00E501A3">
        <w:rPr>
          <w:rFonts w:ascii="Traditional Arabic" w:hAnsi="Traditional Arabic" w:cs="Traditional Arabic"/>
          <w:color w:val="000000" w:themeColor="text1"/>
          <w:sz w:val="28"/>
          <w:szCs w:val="28"/>
          <w:rtl/>
          <w:lang w:bidi="ar-EG"/>
        </w:rPr>
        <w:t>379</w:t>
      </w:r>
    </w:p>
  </w:footnote>
  <w:footnote w:id="23">
    <w:p w:rsidR="00E7287F" w:rsidRPr="00E501A3" w:rsidRDefault="00E7287F" w:rsidP="006702F7">
      <w:pPr>
        <w:autoSpaceDE w:val="0"/>
        <w:autoSpaceDN w:val="0"/>
        <w:adjustRightInd w:val="0"/>
        <w:spacing w:after="0" w:line="240" w:lineRule="auto"/>
        <w:rPr>
          <w:rFonts w:ascii="Traditional Arabic" w:hAnsi="Traditional Arabic" w:cs="Traditional Arabic"/>
          <w:color w:val="000000" w:themeColor="text1"/>
          <w:sz w:val="28"/>
          <w:szCs w:val="28"/>
          <w:rtl/>
          <w:lang w:bidi="ar-EG"/>
        </w:rPr>
      </w:pPr>
      <w:r w:rsidRPr="00E501A3">
        <w:rPr>
          <w:rStyle w:val="a4"/>
          <w:rFonts w:ascii="Traditional Arabic" w:hAnsi="Traditional Arabic" w:cs="Traditional Arabic"/>
          <w:color w:val="000000" w:themeColor="text1"/>
          <w:sz w:val="28"/>
          <w:szCs w:val="28"/>
        </w:rPr>
        <w:footnoteRef/>
      </w:r>
      <w:r w:rsidRPr="00E501A3">
        <w:rPr>
          <w:rFonts w:ascii="Traditional Arabic" w:hAnsi="Traditional Arabic" w:cs="Traditional Arabic"/>
          <w:color w:val="000000" w:themeColor="text1"/>
          <w:sz w:val="28"/>
          <w:szCs w:val="28"/>
        </w:rPr>
        <w:t xml:space="preserve"> </w:t>
      </w:r>
      <w:proofErr w:type="gramStart"/>
      <w:r w:rsidRPr="00E501A3">
        <w:rPr>
          <w:rFonts w:ascii="Traditional Arabic" w:hAnsi="Traditional Arabic" w:cs="Traditional Arabic"/>
          <w:color w:val="000000" w:themeColor="text1"/>
          <w:sz w:val="28"/>
          <w:szCs w:val="28"/>
        </w:rPr>
        <w:t>)</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w:t>
      </w:r>
      <w:proofErr w:type="gramEnd"/>
      <w:r w:rsidRPr="00E501A3">
        <w:rPr>
          <w:rFonts w:ascii="Traditional Arabic" w:hAnsi="Traditional Arabic" w:cs="Traditional Arabic"/>
          <w:color w:val="000000" w:themeColor="text1"/>
          <w:sz w:val="28"/>
          <w:szCs w:val="28"/>
          <w:rtl/>
          <w:lang w:bidi="ar-EG"/>
        </w:rPr>
        <w:t xml:space="preserve"> هو في " تاريخ بغداد " 10 / 166، وأخرجه ابن ماجه (3062) وأحمد: 3 / 357، والبيهقي: 5 / 148 من طريق عبدالله بن المؤمل، عن محمد بن المنكدر، عن جابر، عن النبي صلى الله عليه وسلم أنه قال: " ماء زمزم لما شرب له".</w:t>
      </w:r>
      <w:r w:rsidR="006702F7" w:rsidRPr="00E501A3">
        <w:rPr>
          <w:rFonts w:ascii="Traditional Arabic" w:hAnsi="Traditional Arabic" w:cs="Traditional Arabic"/>
          <w:color w:val="000000" w:themeColor="text1"/>
          <w:sz w:val="28"/>
          <w:szCs w:val="28"/>
          <w:rtl/>
          <w:lang w:bidi="ar-EG"/>
        </w:rPr>
        <w:t xml:space="preserve"> </w:t>
      </w:r>
      <w:r w:rsidRPr="00E501A3">
        <w:rPr>
          <w:rFonts w:ascii="Traditional Arabic" w:hAnsi="Traditional Arabic" w:cs="Traditional Arabic"/>
          <w:color w:val="000000" w:themeColor="text1"/>
          <w:sz w:val="28"/>
          <w:szCs w:val="28"/>
          <w:rtl/>
          <w:lang w:bidi="ar-EG"/>
        </w:rPr>
        <w:t>وعبد الله ضعيف، لكنه لم ينفرد به،</w:t>
      </w:r>
      <w:r w:rsidR="006702F7" w:rsidRPr="00E501A3">
        <w:rPr>
          <w:rFonts w:ascii="Traditional Arabic" w:hAnsi="Traditional Arabic" w:cs="Traditional Arabic"/>
          <w:color w:val="000000" w:themeColor="text1"/>
          <w:sz w:val="28"/>
          <w:szCs w:val="28"/>
          <w:rtl/>
          <w:lang w:bidi="ar-EG"/>
        </w:rPr>
        <w:t xml:space="preserve"> </w:t>
      </w:r>
      <w:r w:rsidRPr="00E501A3">
        <w:rPr>
          <w:rFonts w:ascii="Traditional Arabic" w:hAnsi="Traditional Arabic" w:cs="Traditional Arabic"/>
          <w:color w:val="000000" w:themeColor="text1"/>
          <w:sz w:val="28"/>
          <w:szCs w:val="28"/>
          <w:rtl/>
          <w:lang w:bidi="ar-EG"/>
        </w:rPr>
        <w:t xml:space="preserve">بل تابعه </w:t>
      </w:r>
      <w:proofErr w:type="gramStart"/>
      <w:r w:rsidRPr="00E501A3">
        <w:rPr>
          <w:rFonts w:ascii="Traditional Arabic" w:hAnsi="Traditional Arabic" w:cs="Traditional Arabic"/>
          <w:color w:val="000000" w:themeColor="text1"/>
          <w:sz w:val="28"/>
          <w:szCs w:val="28"/>
          <w:rtl/>
          <w:lang w:bidi="ar-EG"/>
        </w:rPr>
        <w:t>عبدالرحمن</w:t>
      </w:r>
      <w:proofErr w:type="gramEnd"/>
      <w:r w:rsidRPr="00E501A3">
        <w:rPr>
          <w:rFonts w:ascii="Traditional Arabic" w:hAnsi="Traditional Arabic" w:cs="Traditional Arabic"/>
          <w:color w:val="000000" w:themeColor="text1"/>
          <w:sz w:val="28"/>
          <w:szCs w:val="28"/>
          <w:rtl/>
          <w:lang w:bidi="ar-EG"/>
        </w:rPr>
        <w:t xml:space="preserve"> بن أبي الموالي، وإبراهيم بن </w:t>
      </w:r>
      <w:proofErr w:type="spellStart"/>
      <w:r w:rsidRPr="00E501A3">
        <w:rPr>
          <w:rFonts w:ascii="Traditional Arabic" w:hAnsi="Traditional Arabic" w:cs="Traditional Arabic"/>
          <w:color w:val="000000" w:themeColor="text1"/>
          <w:sz w:val="28"/>
          <w:szCs w:val="28"/>
          <w:rtl/>
          <w:lang w:bidi="ar-EG"/>
        </w:rPr>
        <w:t>طهمان</w:t>
      </w:r>
      <w:proofErr w:type="spellEnd"/>
      <w:r w:rsidRPr="00E501A3">
        <w:rPr>
          <w:rFonts w:ascii="Traditional Arabic" w:hAnsi="Traditional Arabic" w:cs="Traditional Arabic"/>
          <w:color w:val="000000" w:themeColor="text1"/>
          <w:sz w:val="28"/>
          <w:szCs w:val="28"/>
          <w:rtl/>
          <w:lang w:bidi="ar-EG"/>
        </w:rPr>
        <w:t>، عن أبي الزبير عن جابر عند البيهقي: 5 / 202 بسند جيد، فالحديث صحيح.</w:t>
      </w:r>
      <w:r w:rsidR="006702F7" w:rsidRPr="00E501A3">
        <w:rPr>
          <w:rFonts w:ascii="Traditional Arabic" w:hAnsi="Traditional Arabic" w:cs="Traditional Arabic"/>
          <w:color w:val="000000" w:themeColor="text1"/>
          <w:sz w:val="28"/>
          <w:szCs w:val="28"/>
          <w:rtl/>
          <w:lang w:bidi="ar-EG"/>
        </w:rPr>
        <w:t xml:space="preserve"> </w:t>
      </w:r>
      <w:r w:rsidRPr="00E501A3">
        <w:rPr>
          <w:rFonts w:ascii="Traditional Arabic" w:hAnsi="Traditional Arabic" w:cs="Traditional Arabic"/>
          <w:color w:val="000000" w:themeColor="text1"/>
          <w:sz w:val="28"/>
          <w:szCs w:val="28"/>
          <w:rtl/>
          <w:lang w:bidi="ar-EG"/>
        </w:rPr>
        <w:t>وقد صححه الحاكم، والمنذري، والدمياطي، وحسنه الحافظ ابن حجر.</w:t>
      </w:r>
    </w:p>
    <w:p w:rsidR="00E7287F" w:rsidRPr="00E501A3" w:rsidRDefault="00E7287F" w:rsidP="006702F7">
      <w:pPr>
        <w:autoSpaceDE w:val="0"/>
        <w:autoSpaceDN w:val="0"/>
        <w:adjustRightInd w:val="0"/>
        <w:spacing w:after="0" w:line="240" w:lineRule="auto"/>
        <w:rPr>
          <w:rFonts w:ascii="Traditional Arabic" w:hAnsi="Traditional Arabic" w:cs="Traditional Arabic"/>
          <w:color w:val="000000" w:themeColor="text1"/>
          <w:sz w:val="28"/>
          <w:szCs w:val="28"/>
          <w:rtl/>
          <w:lang w:bidi="ar-EG"/>
        </w:rPr>
      </w:pPr>
      <w:r w:rsidRPr="00E501A3">
        <w:rPr>
          <w:rFonts w:ascii="Traditional Arabic" w:hAnsi="Traditional Arabic" w:cs="Traditional Arabic"/>
          <w:color w:val="000000" w:themeColor="text1"/>
          <w:sz w:val="28"/>
          <w:szCs w:val="28"/>
          <w:rtl/>
          <w:lang w:bidi="ar-EG"/>
        </w:rPr>
        <w:t>وفي صحيح مسلم (4473) من حديث أبي ذر: "</w:t>
      </w:r>
      <w:r w:rsidR="00E501A3">
        <w:rPr>
          <w:rFonts w:ascii="Traditional Arabic" w:hAnsi="Traditional Arabic" w:cs="Traditional Arabic"/>
          <w:color w:val="000000" w:themeColor="text1"/>
          <w:sz w:val="28"/>
          <w:szCs w:val="28"/>
          <w:rtl/>
          <w:lang w:bidi="ar-EG"/>
        </w:rPr>
        <w:t xml:space="preserve"> </w:t>
      </w:r>
      <w:r w:rsidRPr="00E501A3">
        <w:rPr>
          <w:rFonts w:ascii="Traditional Arabic" w:hAnsi="Traditional Arabic" w:cs="Traditional Arabic"/>
          <w:color w:val="000000" w:themeColor="text1"/>
          <w:sz w:val="28"/>
          <w:szCs w:val="28"/>
          <w:rtl/>
          <w:lang w:bidi="ar-EG"/>
        </w:rPr>
        <w:t>إنها طعام طعم ".</w:t>
      </w:r>
      <w:r w:rsidR="006702F7" w:rsidRPr="00E501A3">
        <w:rPr>
          <w:rFonts w:ascii="Traditional Arabic" w:hAnsi="Traditional Arabic" w:cs="Traditional Arabic"/>
          <w:color w:val="000000" w:themeColor="text1"/>
          <w:sz w:val="28"/>
          <w:szCs w:val="28"/>
          <w:rtl/>
          <w:lang w:bidi="ar-EG"/>
        </w:rPr>
        <w:t xml:space="preserve"> </w:t>
      </w:r>
      <w:r w:rsidRPr="00E501A3">
        <w:rPr>
          <w:rFonts w:ascii="Traditional Arabic" w:hAnsi="Traditional Arabic" w:cs="Traditional Arabic"/>
          <w:color w:val="000000" w:themeColor="text1"/>
          <w:sz w:val="28"/>
          <w:szCs w:val="28"/>
          <w:rtl/>
          <w:lang w:bidi="ar-EG"/>
        </w:rPr>
        <w:t>ورواه الطيالسي: 2 / 158، والبيهقي: 5 / 148 وزاد فيه: " وشفاء سقم " وإسناده صحيح.</w:t>
      </w:r>
      <w:r w:rsidR="006702F7" w:rsidRPr="00E501A3">
        <w:rPr>
          <w:rFonts w:ascii="Traditional Arabic" w:hAnsi="Traditional Arabic" w:cs="Traditional Arabic"/>
          <w:color w:val="000000" w:themeColor="text1"/>
          <w:sz w:val="28"/>
          <w:szCs w:val="28"/>
          <w:rtl/>
          <w:lang w:bidi="ar-EG"/>
        </w:rPr>
        <w:t xml:space="preserve"> </w:t>
      </w:r>
      <w:r w:rsidRPr="00E501A3">
        <w:rPr>
          <w:rFonts w:ascii="Traditional Arabic" w:hAnsi="Traditional Arabic" w:cs="Traditional Arabic"/>
          <w:color w:val="000000" w:themeColor="text1"/>
          <w:sz w:val="28"/>
          <w:szCs w:val="28"/>
          <w:rtl/>
          <w:lang w:bidi="ar-EG"/>
        </w:rPr>
        <w:t>وقد أخرج الترمذي (963) والحاكم: 1 / 485، والبيهقي: 5 / 202 عن عائشة رضي الله عنها " أنها كانت تحمل من ماء زمزم وتخبر أنه صلى الله عليه وسلم كان يحمله ".</w:t>
      </w:r>
      <w:r w:rsidR="006702F7" w:rsidRPr="00E501A3">
        <w:rPr>
          <w:rFonts w:ascii="Traditional Arabic" w:hAnsi="Traditional Arabic" w:cs="Traditional Arabic"/>
          <w:color w:val="000000" w:themeColor="text1"/>
          <w:sz w:val="28"/>
          <w:szCs w:val="28"/>
          <w:rtl/>
          <w:lang w:bidi="ar-EG"/>
        </w:rPr>
        <w:t xml:space="preserve"> </w:t>
      </w:r>
      <w:r w:rsidRPr="00E501A3">
        <w:rPr>
          <w:rFonts w:ascii="Traditional Arabic" w:hAnsi="Traditional Arabic" w:cs="Traditional Arabic"/>
          <w:color w:val="000000" w:themeColor="text1"/>
          <w:sz w:val="28"/>
          <w:szCs w:val="28"/>
          <w:rtl/>
          <w:lang w:bidi="ar-EG"/>
        </w:rPr>
        <w:t>وحسنة الترمذي، وهو كما قال.</w:t>
      </w:r>
      <w:r w:rsidR="006702F7" w:rsidRPr="00E501A3">
        <w:rPr>
          <w:rFonts w:ascii="Traditional Arabic" w:hAnsi="Traditional Arabic" w:cs="Traditional Arabic"/>
          <w:color w:val="000000" w:themeColor="text1"/>
          <w:sz w:val="28"/>
          <w:szCs w:val="28"/>
          <w:rtl/>
          <w:lang w:bidi="ar-EG"/>
        </w:rPr>
        <w:t xml:space="preserve"> </w:t>
      </w:r>
      <w:r w:rsidRPr="00E501A3">
        <w:rPr>
          <w:rFonts w:ascii="Traditional Arabic" w:hAnsi="Traditional Arabic" w:cs="Traditional Arabic"/>
          <w:color w:val="000000" w:themeColor="text1"/>
          <w:sz w:val="28"/>
          <w:szCs w:val="28"/>
          <w:rtl/>
          <w:lang w:bidi="ar-EG"/>
        </w:rPr>
        <w:t>وأخرجه البخاري في " التاريخ الكبير " 3 / 189 بلفظ: " إنها حملت ماء زمزم في القوارير، وقالت: حمله رسول الله صلى الله عليه وسلم في الاداوى والقرب، فكان يصب على المرضى ويسقيهم.</w:t>
      </w:r>
      <w:r w:rsidR="006702F7" w:rsidRPr="00E501A3">
        <w:rPr>
          <w:rFonts w:ascii="Traditional Arabic" w:hAnsi="Traditional Arabic" w:cs="Traditional Arabic"/>
          <w:color w:val="000000" w:themeColor="text1"/>
          <w:sz w:val="28"/>
          <w:szCs w:val="28"/>
          <w:rtl/>
          <w:lang w:bidi="ar-EG"/>
        </w:rPr>
        <w:t xml:space="preserve"> </w:t>
      </w:r>
      <w:r w:rsidRPr="00E501A3">
        <w:rPr>
          <w:rFonts w:ascii="Traditional Arabic" w:hAnsi="Traditional Arabic" w:cs="Traditional Arabic"/>
          <w:color w:val="000000" w:themeColor="text1"/>
          <w:sz w:val="28"/>
          <w:szCs w:val="28"/>
          <w:rtl/>
          <w:lang w:bidi="ar-EG"/>
        </w:rPr>
        <w:t>والحديث جمع طرقه</w:t>
      </w:r>
      <w:r w:rsidR="00E501A3">
        <w:rPr>
          <w:rFonts w:ascii="Traditional Arabic" w:hAnsi="Traditional Arabic" w:cs="Traditional Arabic"/>
          <w:color w:val="000000" w:themeColor="text1"/>
          <w:sz w:val="28"/>
          <w:szCs w:val="28"/>
          <w:rtl/>
          <w:lang w:bidi="ar-EG"/>
        </w:rPr>
        <w:t xml:space="preserve"> </w:t>
      </w:r>
      <w:r w:rsidRPr="00E501A3">
        <w:rPr>
          <w:rFonts w:ascii="Traditional Arabic" w:hAnsi="Traditional Arabic" w:cs="Traditional Arabic"/>
          <w:color w:val="000000" w:themeColor="text1"/>
          <w:sz w:val="28"/>
          <w:szCs w:val="28"/>
          <w:rtl/>
          <w:lang w:bidi="ar-EG"/>
        </w:rPr>
        <w:t>في كتيب لطيف وحسنه القادري رحمه الله</w:t>
      </w:r>
      <w:r w:rsidR="006702F7" w:rsidRPr="00E501A3">
        <w:rPr>
          <w:rFonts w:ascii="Traditional Arabic" w:hAnsi="Traditional Arabic" w:cs="Traditional Arabic"/>
          <w:color w:val="000000" w:themeColor="text1"/>
          <w:sz w:val="28"/>
          <w:szCs w:val="28"/>
          <w:rtl/>
          <w:lang w:bidi="ar-EG"/>
        </w:rPr>
        <w:t>.</w:t>
      </w:r>
    </w:p>
    <w:p w:rsidR="00E7287F" w:rsidRPr="00E501A3" w:rsidRDefault="00E7287F">
      <w:pPr>
        <w:pStyle w:val="a3"/>
        <w:rPr>
          <w:rFonts w:ascii="Traditional Arabic" w:hAnsi="Traditional Arabic" w:cs="Traditional Arabic"/>
          <w:color w:val="000000" w:themeColor="text1"/>
          <w:sz w:val="28"/>
          <w:szCs w:val="28"/>
          <w:rtl/>
          <w:lang w:bidi="ar-EG"/>
        </w:rPr>
      </w:pPr>
    </w:p>
  </w:footnote>
  <w:footnote w:id="24">
    <w:p w:rsidR="00E7287F" w:rsidRPr="00E501A3" w:rsidRDefault="00E7287F">
      <w:pPr>
        <w:pStyle w:val="a3"/>
        <w:rPr>
          <w:rFonts w:ascii="Traditional Arabic" w:hAnsi="Traditional Arabic" w:cs="Traditional Arabic"/>
          <w:color w:val="000000" w:themeColor="text1"/>
          <w:sz w:val="28"/>
          <w:szCs w:val="28"/>
          <w:rtl/>
          <w:lang w:bidi="ar-EG"/>
        </w:rPr>
      </w:pPr>
      <w:r w:rsidRPr="00E501A3">
        <w:rPr>
          <w:rStyle w:val="a4"/>
          <w:rFonts w:ascii="Traditional Arabic" w:hAnsi="Traditional Arabic" w:cs="Traditional Arabic"/>
          <w:color w:val="000000" w:themeColor="text1"/>
          <w:sz w:val="28"/>
          <w:szCs w:val="28"/>
        </w:rPr>
        <w:footnoteRef/>
      </w:r>
      <w:r w:rsidRPr="00E501A3">
        <w:rPr>
          <w:rFonts w:ascii="Traditional Arabic" w:hAnsi="Traditional Arabic" w:cs="Traditional Arabic"/>
          <w:color w:val="000000" w:themeColor="text1"/>
          <w:sz w:val="28"/>
          <w:szCs w:val="28"/>
        </w:rPr>
        <w:t xml:space="preserve"> )</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 سير أعلام النبلاء 14 /</w:t>
      </w:r>
      <w:r w:rsidR="00E501A3">
        <w:rPr>
          <w:rFonts w:ascii="Traditional Arabic" w:hAnsi="Traditional Arabic" w:cs="Traditional Arabic"/>
          <w:color w:val="000000" w:themeColor="text1"/>
          <w:sz w:val="28"/>
          <w:szCs w:val="28"/>
          <w:rtl/>
          <w:lang w:bidi="ar-EG"/>
        </w:rPr>
        <w:t xml:space="preserve"> </w:t>
      </w:r>
      <w:r w:rsidRPr="00E501A3">
        <w:rPr>
          <w:rFonts w:ascii="Traditional Arabic" w:hAnsi="Traditional Arabic" w:cs="Traditional Arabic"/>
          <w:color w:val="000000" w:themeColor="text1"/>
          <w:sz w:val="28"/>
          <w:szCs w:val="28"/>
          <w:rtl/>
          <w:lang w:bidi="ar-EG"/>
        </w:rPr>
        <w:t>370</w:t>
      </w:r>
    </w:p>
  </w:footnote>
  <w:footnote w:id="25">
    <w:p w:rsidR="00E7287F" w:rsidRPr="00E501A3" w:rsidRDefault="00E7287F">
      <w:pPr>
        <w:rPr>
          <w:rFonts w:ascii="Traditional Arabic" w:hAnsi="Traditional Arabic" w:cs="Traditional Arabic"/>
          <w:color w:val="000000" w:themeColor="text1"/>
          <w:sz w:val="28"/>
          <w:szCs w:val="28"/>
          <w:rtl/>
          <w:lang w:bidi="ar-EG"/>
        </w:rPr>
      </w:pPr>
      <w:r w:rsidRPr="00E501A3">
        <w:rPr>
          <w:rStyle w:val="a4"/>
          <w:rFonts w:ascii="Traditional Arabic" w:hAnsi="Traditional Arabic" w:cs="Traditional Arabic"/>
          <w:color w:val="000000" w:themeColor="text1"/>
          <w:sz w:val="28"/>
          <w:szCs w:val="28"/>
        </w:rPr>
        <w:footnoteRef/>
      </w:r>
      <w:r w:rsidRPr="00E501A3">
        <w:rPr>
          <w:rFonts w:ascii="Traditional Arabic" w:hAnsi="Traditional Arabic" w:cs="Traditional Arabic"/>
          <w:color w:val="000000" w:themeColor="text1"/>
          <w:sz w:val="28"/>
          <w:szCs w:val="28"/>
        </w:rPr>
        <w:t xml:space="preserve"> )</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 سير أعلام النبلاء 14 /</w:t>
      </w:r>
      <w:r w:rsidR="00E501A3">
        <w:rPr>
          <w:rFonts w:ascii="Traditional Arabic" w:hAnsi="Traditional Arabic" w:cs="Traditional Arabic"/>
          <w:color w:val="000000" w:themeColor="text1"/>
          <w:sz w:val="28"/>
          <w:szCs w:val="28"/>
          <w:rtl/>
          <w:lang w:bidi="ar-EG"/>
        </w:rPr>
        <w:t xml:space="preserve"> </w:t>
      </w:r>
      <w:r w:rsidRPr="00E501A3">
        <w:rPr>
          <w:rFonts w:ascii="Traditional Arabic" w:hAnsi="Traditional Arabic" w:cs="Traditional Arabic"/>
          <w:color w:val="000000" w:themeColor="text1"/>
          <w:sz w:val="28"/>
          <w:szCs w:val="28"/>
          <w:rtl/>
          <w:lang w:bidi="ar-EG"/>
        </w:rPr>
        <w:t>371</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تذكرة الحفاظ 2 /</w:t>
      </w:r>
      <w:r w:rsidR="00E501A3">
        <w:rPr>
          <w:rFonts w:ascii="Traditional Arabic" w:hAnsi="Traditional Arabic" w:cs="Traditional Arabic"/>
          <w:color w:val="000000" w:themeColor="text1"/>
          <w:sz w:val="28"/>
          <w:szCs w:val="28"/>
          <w:rtl/>
          <w:lang w:bidi="ar-EG"/>
        </w:rPr>
        <w:t xml:space="preserve"> </w:t>
      </w:r>
      <w:r w:rsidRPr="00E501A3">
        <w:rPr>
          <w:rFonts w:ascii="Traditional Arabic" w:hAnsi="Traditional Arabic" w:cs="Traditional Arabic"/>
          <w:color w:val="000000" w:themeColor="text1"/>
          <w:sz w:val="28"/>
          <w:szCs w:val="28"/>
          <w:rtl/>
          <w:lang w:bidi="ar-EG"/>
        </w:rPr>
        <w:t>721</w:t>
      </w:r>
    </w:p>
  </w:footnote>
  <w:footnote w:id="26">
    <w:p w:rsidR="00E7287F" w:rsidRPr="00E501A3" w:rsidRDefault="00E7287F">
      <w:pPr>
        <w:rPr>
          <w:rFonts w:ascii="Traditional Arabic" w:hAnsi="Traditional Arabic" w:cs="Traditional Arabic"/>
          <w:color w:val="000000" w:themeColor="text1"/>
          <w:sz w:val="28"/>
          <w:szCs w:val="28"/>
          <w:rtl/>
          <w:lang w:bidi="ar-EG"/>
        </w:rPr>
      </w:pPr>
      <w:r w:rsidRPr="00E501A3">
        <w:rPr>
          <w:rStyle w:val="a4"/>
          <w:rFonts w:ascii="Traditional Arabic" w:hAnsi="Traditional Arabic" w:cs="Traditional Arabic"/>
          <w:color w:val="000000" w:themeColor="text1"/>
          <w:sz w:val="28"/>
          <w:szCs w:val="28"/>
        </w:rPr>
        <w:footnoteRef/>
      </w:r>
      <w:r w:rsidRPr="00E501A3">
        <w:rPr>
          <w:rFonts w:ascii="Traditional Arabic" w:hAnsi="Traditional Arabic" w:cs="Traditional Arabic"/>
          <w:color w:val="000000" w:themeColor="text1"/>
          <w:sz w:val="28"/>
          <w:szCs w:val="28"/>
        </w:rPr>
        <w:t xml:space="preserve"> )</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 سير أعلام النبلاء 14 /</w:t>
      </w:r>
      <w:r w:rsidR="00E501A3">
        <w:rPr>
          <w:rFonts w:ascii="Traditional Arabic" w:hAnsi="Traditional Arabic" w:cs="Traditional Arabic"/>
          <w:color w:val="000000" w:themeColor="text1"/>
          <w:sz w:val="28"/>
          <w:szCs w:val="28"/>
          <w:rtl/>
          <w:lang w:bidi="ar-EG"/>
        </w:rPr>
        <w:t xml:space="preserve"> </w:t>
      </w:r>
      <w:r w:rsidRPr="00E501A3">
        <w:rPr>
          <w:rFonts w:ascii="Traditional Arabic" w:hAnsi="Traditional Arabic" w:cs="Traditional Arabic"/>
          <w:color w:val="000000" w:themeColor="text1"/>
          <w:sz w:val="28"/>
          <w:szCs w:val="28"/>
          <w:rtl/>
          <w:lang w:bidi="ar-EG"/>
        </w:rPr>
        <w:t>373</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تذكرة الحفاظ 2 /</w:t>
      </w:r>
      <w:r w:rsidR="00E501A3">
        <w:rPr>
          <w:rFonts w:ascii="Traditional Arabic" w:hAnsi="Traditional Arabic" w:cs="Traditional Arabic"/>
          <w:color w:val="000000" w:themeColor="text1"/>
          <w:sz w:val="28"/>
          <w:szCs w:val="28"/>
          <w:rtl/>
          <w:lang w:bidi="ar-EG"/>
        </w:rPr>
        <w:t xml:space="preserve"> </w:t>
      </w:r>
      <w:r w:rsidRPr="00E501A3">
        <w:rPr>
          <w:rFonts w:ascii="Traditional Arabic" w:hAnsi="Traditional Arabic" w:cs="Traditional Arabic"/>
          <w:color w:val="000000" w:themeColor="text1"/>
          <w:sz w:val="28"/>
          <w:szCs w:val="28"/>
          <w:rtl/>
          <w:lang w:bidi="ar-EG"/>
        </w:rPr>
        <w:t>721</w:t>
      </w:r>
    </w:p>
  </w:footnote>
  <w:footnote w:id="27">
    <w:p w:rsidR="00E7287F" w:rsidRPr="00E501A3" w:rsidRDefault="00E7287F">
      <w:pPr>
        <w:pStyle w:val="a3"/>
        <w:rPr>
          <w:rFonts w:ascii="Traditional Arabic" w:hAnsi="Traditional Arabic" w:cs="Traditional Arabic"/>
          <w:color w:val="000000" w:themeColor="text1"/>
          <w:sz w:val="28"/>
          <w:szCs w:val="28"/>
          <w:rtl/>
          <w:lang w:bidi="ar-EG"/>
        </w:rPr>
      </w:pPr>
      <w:r w:rsidRPr="00E501A3">
        <w:rPr>
          <w:rStyle w:val="a4"/>
          <w:rFonts w:ascii="Traditional Arabic" w:hAnsi="Traditional Arabic" w:cs="Traditional Arabic"/>
          <w:color w:val="000000" w:themeColor="text1"/>
          <w:sz w:val="28"/>
          <w:szCs w:val="28"/>
        </w:rPr>
        <w:footnoteRef/>
      </w:r>
      <w:r w:rsidRPr="00E501A3">
        <w:rPr>
          <w:rFonts w:ascii="Traditional Arabic" w:hAnsi="Traditional Arabic" w:cs="Traditional Arabic"/>
          <w:color w:val="000000" w:themeColor="text1"/>
          <w:sz w:val="28"/>
          <w:szCs w:val="28"/>
        </w:rPr>
        <w:t xml:space="preserve"> )</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 سير أعلام النبلاء 14 /</w:t>
      </w:r>
      <w:r w:rsidR="00E501A3">
        <w:rPr>
          <w:rFonts w:ascii="Traditional Arabic" w:hAnsi="Traditional Arabic" w:cs="Traditional Arabic"/>
          <w:color w:val="000000" w:themeColor="text1"/>
          <w:sz w:val="28"/>
          <w:szCs w:val="28"/>
          <w:rtl/>
          <w:lang w:bidi="ar-EG"/>
        </w:rPr>
        <w:t xml:space="preserve"> </w:t>
      </w:r>
      <w:r w:rsidRPr="00E501A3">
        <w:rPr>
          <w:rFonts w:ascii="Traditional Arabic" w:hAnsi="Traditional Arabic" w:cs="Traditional Arabic"/>
          <w:color w:val="000000" w:themeColor="text1"/>
          <w:sz w:val="28"/>
          <w:szCs w:val="28"/>
          <w:rtl/>
          <w:lang w:bidi="ar-EG"/>
        </w:rPr>
        <w:t>373</w:t>
      </w:r>
    </w:p>
  </w:footnote>
  <w:footnote w:id="28">
    <w:p w:rsidR="00E7287F" w:rsidRPr="00E501A3" w:rsidRDefault="00E7287F">
      <w:pPr>
        <w:pStyle w:val="a3"/>
        <w:rPr>
          <w:rFonts w:ascii="Traditional Arabic" w:hAnsi="Traditional Arabic" w:cs="Traditional Arabic"/>
          <w:color w:val="000000" w:themeColor="text1"/>
          <w:sz w:val="28"/>
          <w:szCs w:val="28"/>
          <w:rtl/>
          <w:lang w:bidi="ar-EG"/>
        </w:rPr>
      </w:pPr>
      <w:r w:rsidRPr="00E501A3">
        <w:rPr>
          <w:rStyle w:val="a4"/>
          <w:rFonts w:ascii="Traditional Arabic" w:hAnsi="Traditional Arabic" w:cs="Traditional Arabic"/>
          <w:color w:val="000000" w:themeColor="text1"/>
          <w:sz w:val="28"/>
          <w:szCs w:val="28"/>
        </w:rPr>
        <w:footnoteRef/>
      </w:r>
      <w:r w:rsidRPr="00E501A3">
        <w:rPr>
          <w:rFonts w:ascii="Traditional Arabic" w:hAnsi="Traditional Arabic" w:cs="Traditional Arabic"/>
          <w:color w:val="000000" w:themeColor="text1"/>
          <w:sz w:val="28"/>
          <w:szCs w:val="28"/>
        </w:rPr>
        <w:t xml:space="preserve"> )</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 سير أعلام النبلاء 14 /</w:t>
      </w:r>
      <w:r w:rsidR="00E501A3">
        <w:rPr>
          <w:rFonts w:ascii="Traditional Arabic" w:hAnsi="Traditional Arabic" w:cs="Traditional Arabic"/>
          <w:color w:val="000000" w:themeColor="text1"/>
          <w:sz w:val="28"/>
          <w:szCs w:val="28"/>
          <w:rtl/>
          <w:lang w:bidi="ar-EG"/>
        </w:rPr>
        <w:t xml:space="preserve"> </w:t>
      </w:r>
      <w:r w:rsidRPr="00E501A3">
        <w:rPr>
          <w:rFonts w:ascii="Traditional Arabic" w:hAnsi="Traditional Arabic" w:cs="Traditional Arabic"/>
          <w:color w:val="000000" w:themeColor="text1"/>
          <w:sz w:val="28"/>
          <w:szCs w:val="28"/>
          <w:rtl/>
          <w:lang w:bidi="ar-EG"/>
        </w:rPr>
        <w:t>373</w:t>
      </w:r>
    </w:p>
  </w:footnote>
  <w:footnote w:id="29">
    <w:p w:rsidR="00E7287F" w:rsidRPr="00E501A3" w:rsidRDefault="00E7287F">
      <w:pPr>
        <w:pStyle w:val="a3"/>
        <w:rPr>
          <w:rFonts w:ascii="Traditional Arabic" w:hAnsi="Traditional Arabic" w:cs="Traditional Arabic"/>
          <w:color w:val="000000" w:themeColor="text1"/>
          <w:sz w:val="28"/>
          <w:szCs w:val="28"/>
          <w:rtl/>
          <w:lang w:bidi="ar-EG"/>
        </w:rPr>
      </w:pPr>
      <w:r w:rsidRPr="00E501A3">
        <w:rPr>
          <w:rStyle w:val="a4"/>
          <w:rFonts w:ascii="Traditional Arabic" w:hAnsi="Traditional Arabic" w:cs="Traditional Arabic"/>
          <w:color w:val="000000" w:themeColor="text1"/>
          <w:sz w:val="28"/>
          <w:szCs w:val="28"/>
        </w:rPr>
        <w:footnoteRef/>
      </w:r>
      <w:r w:rsidRPr="00E501A3">
        <w:rPr>
          <w:rFonts w:ascii="Traditional Arabic" w:hAnsi="Traditional Arabic" w:cs="Traditional Arabic"/>
          <w:color w:val="000000" w:themeColor="text1"/>
          <w:sz w:val="28"/>
          <w:szCs w:val="28"/>
        </w:rPr>
        <w:t xml:space="preserve"> )</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 سير أعلام النبلاء 14 /</w:t>
      </w:r>
      <w:r w:rsidR="00E501A3">
        <w:rPr>
          <w:rFonts w:ascii="Traditional Arabic" w:hAnsi="Traditional Arabic" w:cs="Traditional Arabic"/>
          <w:color w:val="000000" w:themeColor="text1"/>
          <w:sz w:val="28"/>
          <w:szCs w:val="28"/>
          <w:rtl/>
          <w:lang w:bidi="ar-EG"/>
        </w:rPr>
        <w:t xml:space="preserve"> </w:t>
      </w:r>
      <w:r w:rsidRPr="00E501A3">
        <w:rPr>
          <w:rFonts w:ascii="Traditional Arabic" w:hAnsi="Traditional Arabic" w:cs="Traditional Arabic"/>
          <w:color w:val="000000" w:themeColor="text1"/>
          <w:sz w:val="28"/>
          <w:szCs w:val="28"/>
          <w:rtl/>
          <w:lang w:bidi="ar-EG"/>
        </w:rPr>
        <w:t>373</w:t>
      </w:r>
    </w:p>
  </w:footnote>
  <w:footnote w:id="30">
    <w:p w:rsidR="00E7287F" w:rsidRPr="00E501A3" w:rsidRDefault="00E7287F">
      <w:pPr>
        <w:pStyle w:val="a3"/>
        <w:rPr>
          <w:rFonts w:ascii="Traditional Arabic" w:hAnsi="Traditional Arabic" w:cs="Traditional Arabic"/>
          <w:color w:val="000000" w:themeColor="text1"/>
          <w:sz w:val="28"/>
          <w:szCs w:val="28"/>
          <w:rtl/>
          <w:lang w:bidi="ar-EG"/>
        </w:rPr>
      </w:pPr>
      <w:r w:rsidRPr="00E501A3">
        <w:rPr>
          <w:rStyle w:val="a4"/>
          <w:rFonts w:ascii="Traditional Arabic" w:hAnsi="Traditional Arabic" w:cs="Traditional Arabic"/>
          <w:color w:val="000000" w:themeColor="text1"/>
          <w:sz w:val="28"/>
          <w:szCs w:val="28"/>
        </w:rPr>
        <w:footnoteRef/>
      </w:r>
      <w:r w:rsidRPr="00E501A3">
        <w:rPr>
          <w:rFonts w:ascii="Traditional Arabic" w:hAnsi="Traditional Arabic" w:cs="Traditional Arabic"/>
          <w:color w:val="000000" w:themeColor="text1"/>
          <w:sz w:val="28"/>
          <w:szCs w:val="28"/>
        </w:rPr>
        <w:t xml:space="preserve"> )</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 سير أعلام النبلاء 14 /</w:t>
      </w:r>
      <w:r w:rsidR="00E501A3">
        <w:rPr>
          <w:rFonts w:ascii="Traditional Arabic" w:hAnsi="Traditional Arabic" w:cs="Traditional Arabic"/>
          <w:color w:val="000000" w:themeColor="text1"/>
          <w:sz w:val="28"/>
          <w:szCs w:val="28"/>
          <w:rtl/>
          <w:lang w:bidi="ar-EG"/>
        </w:rPr>
        <w:t xml:space="preserve"> </w:t>
      </w:r>
      <w:r w:rsidRPr="00E501A3">
        <w:rPr>
          <w:rFonts w:ascii="Traditional Arabic" w:hAnsi="Traditional Arabic" w:cs="Traditional Arabic"/>
          <w:color w:val="000000" w:themeColor="text1"/>
          <w:sz w:val="28"/>
          <w:szCs w:val="28"/>
          <w:rtl/>
          <w:lang w:bidi="ar-EG"/>
        </w:rPr>
        <w:t>373</w:t>
      </w:r>
    </w:p>
  </w:footnote>
  <w:footnote w:id="31">
    <w:p w:rsidR="00E7287F" w:rsidRPr="00E501A3" w:rsidRDefault="00E7287F">
      <w:pPr>
        <w:autoSpaceDE w:val="0"/>
        <w:autoSpaceDN w:val="0"/>
        <w:adjustRightInd w:val="0"/>
        <w:spacing w:after="0" w:line="240" w:lineRule="auto"/>
        <w:rPr>
          <w:rFonts w:ascii="Traditional Arabic" w:hAnsi="Traditional Arabic" w:cs="Traditional Arabic"/>
          <w:color w:val="000000" w:themeColor="text1"/>
          <w:sz w:val="28"/>
          <w:szCs w:val="28"/>
          <w:rtl/>
          <w:lang w:bidi="ar-EG"/>
        </w:rPr>
      </w:pPr>
      <w:r w:rsidRPr="00E501A3">
        <w:rPr>
          <w:rStyle w:val="a4"/>
          <w:rFonts w:ascii="Traditional Arabic" w:hAnsi="Traditional Arabic" w:cs="Traditional Arabic"/>
          <w:color w:val="000000" w:themeColor="text1"/>
          <w:sz w:val="28"/>
          <w:szCs w:val="28"/>
        </w:rPr>
        <w:footnoteRef/>
      </w:r>
      <w:r w:rsidRPr="00E501A3">
        <w:rPr>
          <w:rFonts w:ascii="Traditional Arabic" w:hAnsi="Traditional Arabic" w:cs="Traditional Arabic"/>
          <w:color w:val="000000" w:themeColor="text1"/>
          <w:sz w:val="28"/>
          <w:szCs w:val="28"/>
        </w:rPr>
        <w:t xml:space="preserve"> )</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 شرح ابن بطال 5 /</w:t>
      </w:r>
      <w:r w:rsidR="00E501A3">
        <w:rPr>
          <w:rFonts w:ascii="Traditional Arabic" w:hAnsi="Traditional Arabic" w:cs="Traditional Arabic"/>
          <w:color w:val="000000" w:themeColor="text1"/>
          <w:sz w:val="28"/>
          <w:szCs w:val="28"/>
          <w:rtl/>
          <w:lang w:bidi="ar-EG"/>
        </w:rPr>
        <w:t xml:space="preserve"> </w:t>
      </w:r>
      <w:r w:rsidRPr="00E501A3">
        <w:rPr>
          <w:rFonts w:ascii="Traditional Arabic" w:hAnsi="Traditional Arabic" w:cs="Traditional Arabic"/>
          <w:color w:val="000000" w:themeColor="text1"/>
          <w:sz w:val="28"/>
          <w:szCs w:val="28"/>
          <w:rtl/>
          <w:lang w:bidi="ar-EG"/>
        </w:rPr>
        <w:t>357</w:t>
      </w:r>
    </w:p>
  </w:footnote>
  <w:footnote w:id="32">
    <w:p w:rsidR="00E7287F" w:rsidRPr="00E501A3" w:rsidRDefault="00E7287F">
      <w:pPr>
        <w:autoSpaceDE w:val="0"/>
        <w:autoSpaceDN w:val="0"/>
        <w:adjustRightInd w:val="0"/>
        <w:spacing w:after="0" w:line="240" w:lineRule="auto"/>
        <w:rPr>
          <w:rFonts w:ascii="Traditional Arabic" w:hAnsi="Traditional Arabic" w:cs="Traditional Arabic"/>
          <w:color w:val="000000" w:themeColor="text1"/>
          <w:sz w:val="28"/>
          <w:szCs w:val="28"/>
          <w:rtl/>
          <w:lang w:bidi="ar-EG"/>
        </w:rPr>
      </w:pPr>
      <w:r w:rsidRPr="00E501A3">
        <w:rPr>
          <w:rStyle w:val="a4"/>
          <w:rFonts w:ascii="Traditional Arabic" w:hAnsi="Traditional Arabic" w:cs="Traditional Arabic"/>
          <w:color w:val="000000" w:themeColor="text1"/>
          <w:sz w:val="28"/>
          <w:szCs w:val="28"/>
        </w:rPr>
        <w:footnoteRef/>
      </w:r>
      <w:r w:rsidRPr="00E501A3">
        <w:rPr>
          <w:rFonts w:ascii="Traditional Arabic" w:hAnsi="Traditional Arabic" w:cs="Traditional Arabic"/>
          <w:color w:val="000000" w:themeColor="text1"/>
          <w:sz w:val="28"/>
          <w:szCs w:val="28"/>
        </w:rPr>
        <w:t xml:space="preserve"> )</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 اجتماع الجيوش الإسلامية ص 116</w:t>
      </w:r>
    </w:p>
  </w:footnote>
  <w:footnote w:id="33">
    <w:p w:rsidR="00E7287F" w:rsidRPr="00E501A3" w:rsidRDefault="00E7287F">
      <w:pPr>
        <w:pStyle w:val="a3"/>
        <w:rPr>
          <w:rFonts w:ascii="Traditional Arabic" w:hAnsi="Traditional Arabic" w:cs="Traditional Arabic"/>
          <w:color w:val="000000" w:themeColor="text1"/>
          <w:sz w:val="28"/>
          <w:szCs w:val="28"/>
          <w:rtl/>
          <w:lang w:bidi="ar-EG"/>
        </w:rPr>
      </w:pPr>
      <w:r w:rsidRPr="00E501A3">
        <w:rPr>
          <w:rStyle w:val="a4"/>
          <w:rFonts w:ascii="Traditional Arabic" w:hAnsi="Traditional Arabic" w:cs="Traditional Arabic"/>
          <w:color w:val="000000" w:themeColor="text1"/>
          <w:sz w:val="28"/>
          <w:szCs w:val="28"/>
        </w:rPr>
        <w:footnoteRef/>
      </w:r>
      <w:r w:rsidRPr="00E501A3">
        <w:rPr>
          <w:rFonts w:ascii="Traditional Arabic" w:hAnsi="Traditional Arabic" w:cs="Traditional Arabic"/>
          <w:color w:val="000000" w:themeColor="text1"/>
          <w:sz w:val="28"/>
          <w:szCs w:val="28"/>
        </w:rPr>
        <w:t xml:space="preserve"> )</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 سير أعلام النبلاء 14 /</w:t>
      </w:r>
      <w:r w:rsidR="00E501A3">
        <w:rPr>
          <w:rFonts w:ascii="Traditional Arabic" w:hAnsi="Traditional Arabic" w:cs="Traditional Arabic"/>
          <w:color w:val="000000" w:themeColor="text1"/>
          <w:sz w:val="28"/>
          <w:szCs w:val="28"/>
          <w:rtl/>
          <w:lang w:bidi="ar-EG"/>
        </w:rPr>
        <w:t xml:space="preserve"> </w:t>
      </w:r>
      <w:r w:rsidRPr="00E501A3">
        <w:rPr>
          <w:rFonts w:ascii="Traditional Arabic" w:hAnsi="Traditional Arabic" w:cs="Traditional Arabic"/>
          <w:color w:val="000000" w:themeColor="text1"/>
          <w:sz w:val="28"/>
          <w:szCs w:val="28"/>
          <w:rtl/>
          <w:lang w:bidi="ar-EG"/>
        </w:rPr>
        <w:t>374</w:t>
      </w:r>
    </w:p>
  </w:footnote>
  <w:footnote w:id="34">
    <w:p w:rsidR="00E7287F" w:rsidRPr="00E501A3" w:rsidRDefault="00E7287F">
      <w:pPr>
        <w:autoSpaceDE w:val="0"/>
        <w:autoSpaceDN w:val="0"/>
        <w:adjustRightInd w:val="0"/>
        <w:spacing w:after="0" w:line="240" w:lineRule="auto"/>
        <w:rPr>
          <w:rFonts w:ascii="Traditional Arabic" w:hAnsi="Traditional Arabic" w:cs="Traditional Arabic"/>
          <w:color w:val="000000" w:themeColor="text1"/>
          <w:sz w:val="28"/>
          <w:szCs w:val="28"/>
          <w:rtl/>
          <w:lang w:bidi="ar-EG"/>
        </w:rPr>
      </w:pPr>
      <w:r w:rsidRPr="00E501A3">
        <w:rPr>
          <w:rStyle w:val="a4"/>
          <w:rFonts w:ascii="Traditional Arabic" w:hAnsi="Traditional Arabic" w:cs="Traditional Arabic"/>
          <w:color w:val="000000" w:themeColor="text1"/>
          <w:sz w:val="28"/>
          <w:szCs w:val="28"/>
        </w:rPr>
        <w:footnoteRef/>
      </w:r>
      <w:r w:rsidRPr="00E501A3">
        <w:rPr>
          <w:rFonts w:ascii="Traditional Arabic" w:hAnsi="Traditional Arabic" w:cs="Traditional Arabic"/>
          <w:color w:val="000000" w:themeColor="text1"/>
          <w:sz w:val="28"/>
          <w:szCs w:val="28"/>
        </w:rPr>
        <w:t xml:space="preserve"> )</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 تاريخ الإسلام للذهبي 7 /</w:t>
      </w:r>
      <w:r w:rsidR="00E501A3">
        <w:rPr>
          <w:rFonts w:ascii="Traditional Arabic" w:hAnsi="Traditional Arabic" w:cs="Traditional Arabic"/>
          <w:color w:val="000000" w:themeColor="text1"/>
          <w:sz w:val="28"/>
          <w:szCs w:val="28"/>
          <w:rtl/>
          <w:lang w:bidi="ar-EG"/>
        </w:rPr>
        <w:t xml:space="preserve"> </w:t>
      </w:r>
      <w:r w:rsidRPr="00E501A3">
        <w:rPr>
          <w:rFonts w:ascii="Traditional Arabic" w:hAnsi="Traditional Arabic" w:cs="Traditional Arabic"/>
          <w:color w:val="000000" w:themeColor="text1"/>
          <w:sz w:val="28"/>
          <w:szCs w:val="28"/>
          <w:rtl/>
          <w:lang w:bidi="ar-EG"/>
        </w:rPr>
        <w:t>311</w:t>
      </w:r>
    </w:p>
    <w:p w:rsidR="00E7287F" w:rsidRPr="00E501A3" w:rsidRDefault="00E7287F">
      <w:pPr>
        <w:pStyle w:val="a3"/>
        <w:rPr>
          <w:rFonts w:ascii="Traditional Arabic" w:hAnsi="Traditional Arabic" w:cs="Traditional Arabic"/>
          <w:color w:val="000000" w:themeColor="text1"/>
          <w:sz w:val="28"/>
          <w:szCs w:val="28"/>
          <w:rtl/>
        </w:rPr>
      </w:pPr>
    </w:p>
  </w:footnote>
  <w:footnote w:id="35">
    <w:p w:rsidR="00E7287F" w:rsidRPr="00E501A3" w:rsidRDefault="00E7287F">
      <w:pPr>
        <w:pStyle w:val="a3"/>
        <w:rPr>
          <w:rFonts w:ascii="Traditional Arabic" w:hAnsi="Traditional Arabic" w:cs="Traditional Arabic"/>
          <w:color w:val="000000" w:themeColor="text1"/>
          <w:sz w:val="28"/>
          <w:szCs w:val="28"/>
          <w:rtl/>
          <w:lang w:bidi="ar-EG"/>
        </w:rPr>
      </w:pPr>
      <w:r w:rsidRPr="00E501A3">
        <w:rPr>
          <w:rStyle w:val="a4"/>
          <w:rFonts w:ascii="Traditional Arabic" w:hAnsi="Traditional Arabic" w:cs="Traditional Arabic"/>
          <w:color w:val="000000" w:themeColor="text1"/>
          <w:sz w:val="28"/>
          <w:szCs w:val="28"/>
        </w:rPr>
        <w:footnoteRef/>
      </w:r>
      <w:r w:rsidRPr="00E501A3">
        <w:rPr>
          <w:rFonts w:ascii="Traditional Arabic" w:hAnsi="Traditional Arabic" w:cs="Traditional Arabic"/>
          <w:color w:val="000000" w:themeColor="text1"/>
          <w:sz w:val="28"/>
          <w:szCs w:val="28"/>
        </w:rPr>
        <w:t xml:space="preserve"> )</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 سير أعلام النبلاء 14 /</w:t>
      </w:r>
      <w:r w:rsidR="00E501A3">
        <w:rPr>
          <w:rFonts w:ascii="Traditional Arabic" w:hAnsi="Traditional Arabic" w:cs="Traditional Arabic"/>
          <w:color w:val="000000" w:themeColor="text1"/>
          <w:sz w:val="28"/>
          <w:szCs w:val="28"/>
          <w:rtl/>
          <w:lang w:bidi="ar-EG"/>
        </w:rPr>
        <w:t xml:space="preserve"> </w:t>
      </w:r>
      <w:r w:rsidRPr="00E501A3">
        <w:rPr>
          <w:rFonts w:ascii="Traditional Arabic" w:hAnsi="Traditional Arabic" w:cs="Traditional Arabic"/>
          <w:color w:val="000000" w:themeColor="text1"/>
          <w:sz w:val="28"/>
          <w:szCs w:val="28"/>
          <w:rtl/>
          <w:lang w:bidi="ar-EG"/>
        </w:rPr>
        <w:t>379-381</w:t>
      </w:r>
    </w:p>
  </w:footnote>
  <w:footnote w:id="36">
    <w:p w:rsidR="00E7287F" w:rsidRPr="00E501A3" w:rsidRDefault="00E7287F">
      <w:pPr>
        <w:autoSpaceDE w:val="0"/>
        <w:autoSpaceDN w:val="0"/>
        <w:adjustRightInd w:val="0"/>
        <w:spacing w:after="0" w:line="240" w:lineRule="auto"/>
        <w:rPr>
          <w:rFonts w:ascii="Traditional Arabic" w:hAnsi="Traditional Arabic" w:cs="Traditional Arabic"/>
          <w:color w:val="000000" w:themeColor="text1"/>
          <w:sz w:val="28"/>
          <w:szCs w:val="28"/>
          <w:rtl/>
          <w:lang w:bidi="ar-EG"/>
        </w:rPr>
      </w:pPr>
      <w:r w:rsidRPr="00E501A3">
        <w:rPr>
          <w:rStyle w:val="a4"/>
          <w:rFonts w:ascii="Traditional Arabic" w:hAnsi="Traditional Arabic" w:cs="Traditional Arabic"/>
          <w:color w:val="000000" w:themeColor="text1"/>
          <w:sz w:val="28"/>
          <w:szCs w:val="28"/>
        </w:rPr>
        <w:footnoteRef/>
      </w:r>
      <w:r w:rsidRPr="00E501A3">
        <w:rPr>
          <w:rFonts w:ascii="Traditional Arabic" w:hAnsi="Traditional Arabic" w:cs="Traditional Arabic"/>
          <w:color w:val="000000" w:themeColor="text1"/>
          <w:sz w:val="28"/>
          <w:szCs w:val="28"/>
        </w:rPr>
        <w:t xml:space="preserve"> </w:t>
      </w:r>
      <w:proofErr w:type="gramStart"/>
      <w:r w:rsidRPr="00E501A3">
        <w:rPr>
          <w:rFonts w:ascii="Traditional Arabic" w:hAnsi="Traditional Arabic" w:cs="Traditional Arabic"/>
          <w:color w:val="000000" w:themeColor="text1"/>
          <w:sz w:val="28"/>
          <w:szCs w:val="28"/>
        </w:rPr>
        <w:t>)</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 حديث الصورة، أخرجه البخاري في " صحيحه " 11 / 2 في أول الاستئذان، ومسلم (2841) في الجنة: باب يدخل الجنة أقوام أفئدتهم مثل أفئدة الطير، وأحمد: 2 / 315، وابن خزيمة في " التوحيد " 40 39 من طريق معمر، عن همام بن منبه، عن أبي هريرة، عن النبي صلى الله عليه وسلم قال: " خلق الله آدم على صورته، طوله ستون ذراعا، فلما خلقه، قال: اذهب، فسلم على أولئك نفر من الملائكة جلوس فاستمع ما يحيونك، فإنها تحيتك وتحية ذريتك، فقال: السلام عليكم: فقالوا: السلام عليك ورحمة الله.</w:t>
      </w:r>
      <w:proofErr w:type="gramEnd"/>
    </w:p>
    <w:p w:rsidR="00E7287F" w:rsidRPr="00E501A3" w:rsidRDefault="00E7287F">
      <w:pPr>
        <w:autoSpaceDE w:val="0"/>
        <w:autoSpaceDN w:val="0"/>
        <w:adjustRightInd w:val="0"/>
        <w:spacing w:after="0" w:line="240" w:lineRule="auto"/>
        <w:rPr>
          <w:rFonts w:ascii="Traditional Arabic" w:hAnsi="Traditional Arabic" w:cs="Traditional Arabic"/>
          <w:color w:val="000000" w:themeColor="text1"/>
          <w:sz w:val="28"/>
          <w:szCs w:val="28"/>
          <w:rtl/>
          <w:lang w:bidi="ar-EG"/>
        </w:rPr>
      </w:pPr>
      <w:r w:rsidRPr="00E501A3">
        <w:rPr>
          <w:rFonts w:ascii="Traditional Arabic" w:hAnsi="Traditional Arabic" w:cs="Traditional Arabic"/>
          <w:color w:val="000000" w:themeColor="text1"/>
          <w:sz w:val="28"/>
          <w:szCs w:val="28"/>
          <w:rtl/>
          <w:lang w:bidi="ar-EG"/>
        </w:rPr>
        <w:t>فزاده: " ورحمة الله " فكل من يدخل الجنة على صورة آدم، فلم يزل الخلق ينقص بعد حتى الآن ".</w:t>
      </w:r>
    </w:p>
    <w:p w:rsidR="00E7287F" w:rsidRPr="00E501A3" w:rsidRDefault="00E7287F">
      <w:pPr>
        <w:autoSpaceDE w:val="0"/>
        <w:autoSpaceDN w:val="0"/>
        <w:adjustRightInd w:val="0"/>
        <w:spacing w:after="0" w:line="240" w:lineRule="auto"/>
        <w:rPr>
          <w:rFonts w:ascii="Traditional Arabic" w:hAnsi="Traditional Arabic" w:cs="Traditional Arabic"/>
          <w:color w:val="000000" w:themeColor="text1"/>
          <w:sz w:val="28"/>
          <w:szCs w:val="28"/>
          <w:rtl/>
          <w:lang w:bidi="ar-EG"/>
        </w:rPr>
      </w:pPr>
      <w:r w:rsidRPr="00E501A3">
        <w:rPr>
          <w:rFonts w:ascii="Traditional Arabic" w:hAnsi="Traditional Arabic" w:cs="Traditional Arabic"/>
          <w:color w:val="000000" w:themeColor="text1"/>
          <w:sz w:val="28"/>
          <w:szCs w:val="28"/>
          <w:rtl/>
          <w:lang w:bidi="ar-EG"/>
        </w:rPr>
        <w:t xml:space="preserve">وأخرجه مسلم (2612) (115) وأحمد: 2 / 463 </w:t>
      </w:r>
      <w:proofErr w:type="gramStart"/>
      <w:r w:rsidRPr="00E501A3">
        <w:rPr>
          <w:rFonts w:ascii="Traditional Arabic" w:hAnsi="Traditional Arabic" w:cs="Traditional Arabic"/>
          <w:color w:val="000000" w:themeColor="text1"/>
          <w:sz w:val="28"/>
          <w:szCs w:val="28"/>
          <w:rtl/>
          <w:lang w:bidi="ar-EG"/>
        </w:rPr>
        <w:t>و 519</w:t>
      </w:r>
      <w:proofErr w:type="gramEnd"/>
      <w:r w:rsidRPr="00E501A3">
        <w:rPr>
          <w:rFonts w:ascii="Traditional Arabic" w:hAnsi="Traditional Arabic" w:cs="Traditional Arabic"/>
          <w:color w:val="000000" w:themeColor="text1"/>
          <w:sz w:val="28"/>
          <w:szCs w:val="28"/>
          <w:rtl/>
          <w:lang w:bidi="ar-EG"/>
        </w:rPr>
        <w:t>، وابن خزيمة ص 37 من طريق قتادة، عن أبي أيوب المراغي، عن أبي هريرة رضي الله عنه قال: قال رسول الله صلى الله عليه وسلم: " إذا قاتل أحدكم أخاه فليجتنب الوجه، فإن الله خلق آدم على صورته ".</w:t>
      </w:r>
    </w:p>
    <w:p w:rsidR="00E7287F" w:rsidRPr="00E501A3" w:rsidRDefault="00E7287F">
      <w:pPr>
        <w:autoSpaceDE w:val="0"/>
        <w:autoSpaceDN w:val="0"/>
        <w:adjustRightInd w:val="0"/>
        <w:spacing w:after="0" w:line="240" w:lineRule="auto"/>
        <w:rPr>
          <w:rFonts w:ascii="Traditional Arabic" w:hAnsi="Traditional Arabic" w:cs="Traditional Arabic"/>
          <w:color w:val="000000" w:themeColor="text1"/>
          <w:sz w:val="28"/>
          <w:szCs w:val="28"/>
          <w:rtl/>
          <w:lang w:bidi="ar-EG"/>
        </w:rPr>
      </w:pPr>
      <w:r w:rsidRPr="00E501A3">
        <w:rPr>
          <w:rFonts w:ascii="Traditional Arabic" w:hAnsi="Traditional Arabic" w:cs="Traditional Arabic"/>
          <w:color w:val="000000" w:themeColor="text1"/>
          <w:sz w:val="28"/>
          <w:szCs w:val="28"/>
          <w:rtl/>
          <w:lang w:bidi="ar-EG"/>
        </w:rPr>
        <w:t xml:space="preserve">وأخرجه أحمد: 2 / 244، والآجري في " الشريعة " 143، والبيهقي في " الاسماء والصفات " 290 من طريق سفيان، عن أبي الزناد، عن الاعرج، عن أبي </w:t>
      </w:r>
      <w:proofErr w:type="spellStart"/>
      <w:proofErr w:type="gramStart"/>
      <w:r w:rsidRPr="00E501A3">
        <w:rPr>
          <w:rFonts w:ascii="Traditional Arabic" w:hAnsi="Traditional Arabic" w:cs="Traditional Arabic"/>
          <w:color w:val="000000" w:themeColor="text1"/>
          <w:sz w:val="28"/>
          <w:szCs w:val="28"/>
          <w:rtl/>
          <w:lang w:bidi="ar-EG"/>
        </w:rPr>
        <w:t>هريرة..</w:t>
      </w:r>
      <w:proofErr w:type="gramEnd"/>
      <w:r w:rsidRPr="00E501A3">
        <w:rPr>
          <w:rFonts w:ascii="Traditional Arabic" w:hAnsi="Traditional Arabic" w:cs="Traditional Arabic"/>
          <w:color w:val="000000" w:themeColor="text1"/>
          <w:sz w:val="28"/>
          <w:szCs w:val="28"/>
          <w:rtl/>
          <w:lang w:bidi="ar-EG"/>
        </w:rPr>
        <w:t>وأخرجه</w:t>
      </w:r>
      <w:proofErr w:type="spellEnd"/>
      <w:r w:rsidRPr="00E501A3">
        <w:rPr>
          <w:rFonts w:ascii="Traditional Arabic" w:hAnsi="Traditional Arabic" w:cs="Traditional Arabic"/>
          <w:color w:val="000000" w:themeColor="text1"/>
          <w:sz w:val="28"/>
          <w:szCs w:val="28"/>
          <w:rtl/>
          <w:lang w:bidi="ar-EG"/>
        </w:rPr>
        <w:t xml:space="preserve"> أحمد: 2 / 323 من طريق المغيرة بن عبدالرحمن، عن أبي الزناد، عن موسى ابن أبي عثمان، عن أبيه، عن أبي </w:t>
      </w:r>
      <w:proofErr w:type="spellStart"/>
      <w:r w:rsidRPr="00E501A3">
        <w:rPr>
          <w:rFonts w:ascii="Traditional Arabic" w:hAnsi="Traditional Arabic" w:cs="Traditional Arabic"/>
          <w:color w:val="000000" w:themeColor="text1"/>
          <w:sz w:val="28"/>
          <w:szCs w:val="28"/>
          <w:rtl/>
          <w:lang w:bidi="ar-EG"/>
        </w:rPr>
        <w:t>هريرة..وأخرجه</w:t>
      </w:r>
      <w:proofErr w:type="spellEnd"/>
      <w:r w:rsidRPr="00E501A3">
        <w:rPr>
          <w:rFonts w:ascii="Traditional Arabic" w:hAnsi="Traditional Arabic" w:cs="Traditional Arabic"/>
          <w:color w:val="000000" w:themeColor="text1"/>
          <w:sz w:val="28"/>
          <w:szCs w:val="28"/>
          <w:rtl/>
          <w:lang w:bidi="ar-EG"/>
        </w:rPr>
        <w:t xml:space="preserve"> أحمد: 2 / 251، 434، وابن خزيمة 36 من طريق يحيى، عن ابن عجلان، عن سعيد، عن أبي هريرة.</w:t>
      </w:r>
    </w:p>
    <w:p w:rsidR="00E7287F" w:rsidRPr="00E501A3" w:rsidRDefault="00E7287F">
      <w:pPr>
        <w:autoSpaceDE w:val="0"/>
        <w:autoSpaceDN w:val="0"/>
        <w:adjustRightInd w:val="0"/>
        <w:spacing w:after="0" w:line="240" w:lineRule="auto"/>
        <w:rPr>
          <w:rFonts w:ascii="Traditional Arabic" w:hAnsi="Traditional Arabic" w:cs="Traditional Arabic"/>
          <w:color w:val="000000" w:themeColor="text1"/>
          <w:sz w:val="28"/>
          <w:szCs w:val="28"/>
          <w:rtl/>
          <w:lang w:bidi="ar-EG"/>
        </w:rPr>
      </w:pPr>
      <w:r w:rsidRPr="00E501A3">
        <w:rPr>
          <w:rFonts w:ascii="Traditional Arabic" w:hAnsi="Traditional Arabic" w:cs="Traditional Arabic"/>
          <w:color w:val="000000" w:themeColor="text1"/>
          <w:sz w:val="28"/>
          <w:szCs w:val="28"/>
          <w:rtl/>
          <w:lang w:bidi="ar-EG"/>
        </w:rPr>
        <w:t>وأخرج البخاري في " الادب المفرد " رقم (173) وابن خزيمة ص 36 من حديث ابن عجلان، عن سعيد، عن أبي هريرة، عن النبي صلى الله عليه وسلم قال: " إذا ضرب أحدكم فليجتنب الوجه، ولا يقل: قبح الله وجهك ووجه من أشبه وجهك، فإن الله خلق آدم على صورته ".</w:t>
      </w:r>
    </w:p>
    <w:p w:rsidR="00E7287F" w:rsidRPr="00E501A3" w:rsidRDefault="00E7287F">
      <w:pPr>
        <w:autoSpaceDE w:val="0"/>
        <w:autoSpaceDN w:val="0"/>
        <w:adjustRightInd w:val="0"/>
        <w:spacing w:after="0" w:line="240" w:lineRule="auto"/>
        <w:rPr>
          <w:rFonts w:ascii="Traditional Arabic" w:hAnsi="Traditional Arabic" w:cs="Traditional Arabic"/>
          <w:color w:val="000000" w:themeColor="text1"/>
          <w:sz w:val="28"/>
          <w:szCs w:val="28"/>
          <w:rtl/>
          <w:lang w:bidi="ar-EG"/>
        </w:rPr>
      </w:pPr>
      <w:r w:rsidRPr="00E501A3">
        <w:rPr>
          <w:rFonts w:ascii="Traditional Arabic" w:hAnsi="Traditional Arabic" w:cs="Traditional Arabic"/>
          <w:color w:val="000000" w:themeColor="text1"/>
          <w:sz w:val="28"/>
          <w:szCs w:val="28"/>
          <w:rtl/>
          <w:lang w:bidi="ar-EG"/>
        </w:rPr>
        <w:t xml:space="preserve">قال ابن خزيمة بعد أن أورد هذه </w:t>
      </w:r>
      <w:proofErr w:type="gramStart"/>
      <w:r w:rsidRPr="00E501A3">
        <w:rPr>
          <w:rFonts w:ascii="Traditional Arabic" w:hAnsi="Traditional Arabic" w:cs="Traditional Arabic"/>
          <w:color w:val="000000" w:themeColor="text1"/>
          <w:sz w:val="28"/>
          <w:szCs w:val="28"/>
          <w:rtl/>
          <w:lang w:bidi="ar-EG"/>
        </w:rPr>
        <w:t>الاحاديث</w:t>
      </w:r>
      <w:proofErr w:type="gramEnd"/>
      <w:r w:rsidRPr="00E501A3">
        <w:rPr>
          <w:rFonts w:ascii="Traditional Arabic" w:hAnsi="Traditional Arabic" w:cs="Traditional Arabic"/>
          <w:color w:val="000000" w:themeColor="text1"/>
          <w:sz w:val="28"/>
          <w:szCs w:val="28"/>
          <w:rtl/>
          <w:lang w:bidi="ar-EG"/>
        </w:rPr>
        <w:t>: " توهم بعض من لم يتحر العلم أن قوله: " على صورته " يريد صورة الرحمن، عز ربنا وجل عن أن يكون هذا معنى الخبر، بل معنى قوله: خلق آدم على صورته: الهاء في هذا الموضع كناية عن اسم المضروب والمشتوم.</w:t>
      </w:r>
    </w:p>
    <w:p w:rsidR="00E7287F" w:rsidRPr="00E501A3" w:rsidRDefault="00E7287F">
      <w:pPr>
        <w:autoSpaceDE w:val="0"/>
        <w:autoSpaceDN w:val="0"/>
        <w:adjustRightInd w:val="0"/>
        <w:spacing w:after="0" w:line="240" w:lineRule="auto"/>
        <w:rPr>
          <w:rFonts w:ascii="Traditional Arabic" w:hAnsi="Traditional Arabic" w:cs="Traditional Arabic"/>
          <w:color w:val="000000" w:themeColor="text1"/>
          <w:sz w:val="28"/>
          <w:szCs w:val="28"/>
          <w:rtl/>
          <w:lang w:bidi="ar-EG"/>
        </w:rPr>
      </w:pPr>
      <w:r w:rsidRPr="00E501A3">
        <w:rPr>
          <w:rFonts w:ascii="Traditional Arabic" w:hAnsi="Traditional Arabic" w:cs="Traditional Arabic"/>
          <w:color w:val="000000" w:themeColor="text1"/>
          <w:sz w:val="28"/>
          <w:szCs w:val="28"/>
          <w:rtl/>
          <w:lang w:bidi="ar-EG"/>
        </w:rPr>
        <w:t>أراد صلى الله عليه وسلم أن الله خلق آدم على صورة هذا المضروب الذي أمر الضارب باجتناب وجهه بالضرب، والذي قبح وجهه، فزجر صلى الله عليه وسلم أن يقول: ووجه من أشبه وجهك، لان وجه آدم شبيه وجه بنيه.</w:t>
      </w:r>
    </w:p>
    <w:p w:rsidR="00E7287F" w:rsidRPr="00E501A3" w:rsidRDefault="00E7287F">
      <w:pPr>
        <w:autoSpaceDE w:val="0"/>
        <w:autoSpaceDN w:val="0"/>
        <w:adjustRightInd w:val="0"/>
        <w:spacing w:after="0" w:line="240" w:lineRule="auto"/>
        <w:rPr>
          <w:rFonts w:ascii="Traditional Arabic" w:hAnsi="Traditional Arabic" w:cs="Traditional Arabic"/>
          <w:color w:val="000000" w:themeColor="text1"/>
          <w:sz w:val="28"/>
          <w:szCs w:val="28"/>
          <w:rtl/>
          <w:lang w:bidi="ar-EG"/>
        </w:rPr>
      </w:pPr>
      <w:r w:rsidRPr="00E501A3">
        <w:rPr>
          <w:rFonts w:ascii="Traditional Arabic" w:hAnsi="Traditional Arabic" w:cs="Traditional Arabic"/>
          <w:color w:val="000000" w:themeColor="text1"/>
          <w:sz w:val="28"/>
          <w:szCs w:val="28"/>
          <w:rtl/>
          <w:lang w:bidi="ar-EG"/>
        </w:rPr>
        <w:t>فإذا قال الشاتم لبعض بني آدم: قبح الله وجهك ووجه من أشبه وجهك، كان مقبحا وجه آدم صلوات الله وسلامه عليه.</w:t>
      </w:r>
    </w:p>
    <w:p w:rsidR="00E7287F" w:rsidRPr="00E501A3" w:rsidRDefault="00E7287F">
      <w:pPr>
        <w:autoSpaceDE w:val="0"/>
        <w:autoSpaceDN w:val="0"/>
        <w:adjustRightInd w:val="0"/>
        <w:spacing w:after="0" w:line="240" w:lineRule="auto"/>
        <w:rPr>
          <w:rFonts w:ascii="Traditional Arabic" w:hAnsi="Traditional Arabic" w:cs="Traditional Arabic"/>
          <w:color w:val="000000" w:themeColor="text1"/>
          <w:sz w:val="28"/>
          <w:szCs w:val="28"/>
          <w:rtl/>
          <w:lang w:bidi="ar-EG"/>
        </w:rPr>
      </w:pPr>
      <w:r w:rsidRPr="00E501A3">
        <w:rPr>
          <w:rFonts w:ascii="Traditional Arabic" w:hAnsi="Traditional Arabic" w:cs="Traditional Arabic"/>
          <w:color w:val="000000" w:themeColor="text1"/>
          <w:sz w:val="28"/>
          <w:szCs w:val="28"/>
          <w:rtl/>
          <w:lang w:bidi="ar-EG"/>
        </w:rPr>
        <w:t>ثم أورد حديث ابن عمر، من طريق الاعمش، عن حبيب بن أبي ثابت، عن عطاء بن أبي رباح، عن عمر مرفوعا بلفظ: " لا تقبحوا الوجه، فإن ابن آدم خلق على صورة الرحمن ".</w:t>
      </w:r>
    </w:p>
    <w:p w:rsidR="00E7287F" w:rsidRPr="00E501A3" w:rsidRDefault="00E7287F">
      <w:pPr>
        <w:autoSpaceDE w:val="0"/>
        <w:autoSpaceDN w:val="0"/>
        <w:adjustRightInd w:val="0"/>
        <w:spacing w:after="0" w:line="240" w:lineRule="auto"/>
        <w:rPr>
          <w:rFonts w:ascii="Traditional Arabic" w:hAnsi="Traditional Arabic" w:cs="Traditional Arabic"/>
          <w:color w:val="000000" w:themeColor="text1"/>
          <w:sz w:val="28"/>
          <w:szCs w:val="28"/>
          <w:rtl/>
          <w:lang w:bidi="ar-EG"/>
        </w:rPr>
      </w:pPr>
      <w:r w:rsidRPr="00E501A3">
        <w:rPr>
          <w:rFonts w:ascii="Traditional Arabic" w:hAnsi="Traditional Arabic" w:cs="Traditional Arabic"/>
          <w:color w:val="000000" w:themeColor="text1"/>
          <w:sz w:val="28"/>
          <w:szCs w:val="28"/>
          <w:rtl/>
          <w:lang w:bidi="ar-EG"/>
        </w:rPr>
        <w:t>ورواه أيضا من طريق سفيان الثوري، عن حبيب بن أبي ثابت، عن عطاء مرسلا، وقال: في هذا الخبر علل ثلاث، أولاهن: أن الثوري قد خالف الاعمش في إسناده فأرسل الثوري ولم يقل: عن ابن عمر.</w:t>
      </w:r>
    </w:p>
    <w:p w:rsidR="00E7287F" w:rsidRPr="00E501A3" w:rsidRDefault="00E7287F">
      <w:pPr>
        <w:autoSpaceDE w:val="0"/>
        <w:autoSpaceDN w:val="0"/>
        <w:adjustRightInd w:val="0"/>
        <w:spacing w:after="0" w:line="240" w:lineRule="auto"/>
        <w:rPr>
          <w:rFonts w:ascii="Traditional Arabic" w:hAnsi="Traditional Arabic" w:cs="Traditional Arabic"/>
          <w:color w:val="000000" w:themeColor="text1"/>
          <w:sz w:val="28"/>
          <w:szCs w:val="28"/>
          <w:rtl/>
          <w:lang w:bidi="ar-EG"/>
        </w:rPr>
      </w:pPr>
      <w:r w:rsidRPr="00E501A3">
        <w:rPr>
          <w:rFonts w:ascii="Traditional Arabic" w:hAnsi="Traditional Arabic" w:cs="Traditional Arabic"/>
          <w:color w:val="000000" w:themeColor="text1"/>
          <w:sz w:val="28"/>
          <w:szCs w:val="28"/>
          <w:rtl/>
          <w:lang w:bidi="ar-EG"/>
        </w:rPr>
        <w:t>والثانية: أن الاعمش مدلس، لم يذكر أنه سمعه من حبيب بن أبي ثابت، والثالثة: أن حبيب بن أبي ثابت أيضا مدلس، لم يعلم أنه سمعه من عطاء " وانظر تمام كلامه فيه.</w:t>
      </w:r>
    </w:p>
    <w:p w:rsidR="00E7287F" w:rsidRPr="00E501A3" w:rsidRDefault="00E7287F" w:rsidP="00985460">
      <w:pPr>
        <w:autoSpaceDE w:val="0"/>
        <w:autoSpaceDN w:val="0"/>
        <w:adjustRightInd w:val="0"/>
        <w:spacing w:after="0" w:line="240" w:lineRule="auto"/>
        <w:rPr>
          <w:rFonts w:ascii="Traditional Arabic" w:hAnsi="Traditional Arabic" w:cs="Traditional Arabic"/>
          <w:color w:val="000000" w:themeColor="text1"/>
          <w:sz w:val="28"/>
          <w:szCs w:val="28"/>
          <w:rtl/>
          <w:lang w:bidi="ar-EG"/>
        </w:rPr>
      </w:pPr>
      <w:r w:rsidRPr="00E501A3">
        <w:rPr>
          <w:rFonts w:ascii="Traditional Arabic" w:hAnsi="Traditional Arabic" w:cs="Traditional Arabic"/>
          <w:color w:val="000000" w:themeColor="text1"/>
          <w:sz w:val="28"/>
          <w:szCs w:val="28"/>
          <w:rtl/>
          <w:lang w:bidi="ar-EG"/>
        </w:rPr>
        <w:t>قال الحافظ ابن حجر في " الفتح " 11 / 3 2 في أول الاستئذان: " واختلف إلى ماذا يعود الضمير</w:t>
      </w:r>
      <w:r w:rsidR="00E501A3">
        <w:rPr>
          <w:rFonts w:ascii="Traditional Arabic" w:hAnsi="Traditional Arabic" w:cs="Traditional Arabic"/>
          <w:color w:val="000000" w:themeColor="text1"/>
          <w:sz w:val="28"/>
          <w:szCs w:val="28"/>
          <w:rtl/>
          <w:lang w:bidi="ar-EG"/>
        </w:rPr>
        <w:t>؟</w:t>
      </w:r>
      <w:r w:rsidRPr="00E501A3">
        <w:rPr>
          <w:rFonts w:ascii="Traditional Arabic" w:hAnsi="Traditional Arabic" w:cs="Traditional Arabic"/>
          <w:color w:val="000000" w:themeColor="text1"/>
          <w:sz w:val="28"/>
          <w:szCs w:val="28"/>
          <w:rtl/>
          <w:lang w:bidi="ar-EG"/>
        </w:rPr>
        <w:t xml:space="preserve"> فقيل: إلى آدم، أي: خلقه على صورته التي استمر عليها إلى أن أهبط، وإلى أن مات، دفعا لتوهم من يظن أنه لما كان في الجنة كان على صفة أخرى، أو ابتدأ خلقه كما</w:t>
      </w:r>
      <w:r w:rsidR="00985460" w:rsidRPr="00E501A3">
        <w:rPr>
          <w:rFonts w:ascii="Traditional Arabic" w:hAnsi="Traditional Arabic" w:cs="Traditional Arabic"/>
          <w:color w:val="000000" w:themeColor="text1"/>
          <w:sz w:val="28"/>
          <w:szCs w:val="28"/>
          <w:rtl/>
          <w:lang w:bidi="ar-EG"/>
        </w:rPr>
        <w:t xml:space="preserve"> </w:t>
      </w:r>
      <w:r w:rsidRPr="00E501A3">
        <w:rPr>
          <w:rFonts w:ascii="Traditional Arabic" w:hAnsi="Traditional Arabic" w:cs="Traditional Arabic"/>
          <w:color w:val="000000" w:themeColor="text1"/>
          <w:sz w:val="28"/>
          <w:szCs w:val="28"/>
          <w:rtl/>
          <w:lang w:bidi="ar-EG"/>
        </w:rPr>
        <w:t>وجد، لم ينتقل في النشأة كما ينتقل ولده من حالة إلى حالة.</w:t>
      </w:r>
    </w:p>
    <w:p w:rsidR="00E7287F" w:rsidRPr="00E501A3" w:rsidRDefault="00E7287F">
      <w:pPr>
        <w:autoSpaceDE w:val="0"/>
        <w:autoSpaceDN w:val="0"/>
        <w:adjustRightInd w:val="0"/>
        <w:spacing w:after="0" w:line="240" w:lineRule="auto"/>
        <w:rPr>
          <w:rFonts w:ascii="Traditional Arabic" w:hAnsi="Traditional Arabic" w:cs="Traditional Arabic"/>
          <w:color w:val="000000" w:themeColor="text1"/>
          <w:sz w:val="28"/>
          <w:szCs w:val="28"/>
          <w:rtl/>
          <w:lang w:bidi="ar-EG"/>
        </w:rPr>
      </w:pPr>
      <w:r w:rsidRPr="00E501A3">
        <w:rPr>
          <w:rFonts w:ascii="Traditional Arabic" w:hAnsi="Traditional Arabic" w:cs="Traditional Arabic"/>
          <w:color w:val="000000" w:themeColor="text1"/>
          <w:sz w:val="28"/>
          <w:szCs w:val="28"/>
          <w:rtl/>
          <w:lang w:bidi="ar-EG"/>
        </w:rPr>
        <w:t>وقيل: للرد على الدهرية أنه لم يكن إنسان إلا من نطفة، ولا تكون نطفة إنسان إلا من إنسان، ولا أول لذلك، فبين أنه خلق من أول الامر على هذه الصورة.</w:t>
      </w:r>
    </w:p>
    <w:p w:rsidR="00E7287F" w:rsidRPr="00E501A3" w:rsidRDefault="00E7287F">
      <w:pPr>
        <w:autoSpaceDE w:val="0"/>
        <w:autoSpaceDN w:val="0"/>
        <w:adjustRightInd w:val="0"/>
        <w:spacing w:after="0" w:line="240" w:lineRule="auto"/>
        <w:rPr>
          <w:rFonts w:ascii="Traditional Arabic" w:hAnsi="Traditional Arabic" w:cs="Traditional Arabic"/>
          <w:color w:val="000000" w:themeColor="text1"/>
          <w:sz w:val="28"/>
          <w:szCs w:val="28"/>
          <w:rtl/>
          <w:lang w:bidi="ar-EG"/>
        </w:rPr>
      </w:pPr>
      <w:r w:rsidRPr="00E501A3">
        <w:rPr>
          <w:rFonts w:ascii="Traditional Arabic" w:hAnsi="Traditional Arabic" w:cs="Traditional Arabic"/>
          <w:color w:val="000000" w:themeColor="text1"/>
          <w:sz w:val="28"/>
          <w:szCs w:val="28"/>
          <w:rtl/>
          <w:lang w:bidi="ar-EG"/>
        </w:rPr>
        <w:t xml:space="preserve">وقيل: للرد على </w:t>
      </w:r>
      <w:proofErr w:type="spellStart"/>
      <w:r w:rsidRPr="00E501A3">
        <w:rPr>
          <w:rFonts w:ascii="Traditional Arabic" w:hAnsi="Traditional Arabic" w:cs="Traditional Arabic"/>
          <w:color w:val="000000" w:themeColor="text1"/>
          <w:sz w:val="28"/>
          <w:szCs w:val="28"/>
          <w:rtl/>
          <w:lang w:bidi="ar-EG"/>
        </w:rPr>
        <w:t>الطبائعيين</w:t>
      </w:r>
      <w:proofErr w:type="spellEnd"/>
      <w:r w:rsidRPr="00E501A3">
        <w:rPr>
          <w:rFonts w:ascii="Traditional Arabic" w:hAnsi="Traditional Arabic" w:cs="Traditional Arabic"/>
          <w:color w:val="000000" w:themeColor="text1"/>
          <w:sz w:val="28"/>
          <w:szCs w:val="28"/>
          <w:rtl/>
          <w:lang w:bidi="ar-EG"/>
        </w:rPr>
        <w:t xml:space="preserve"> الزاعمين أن الانسان قد يكون من فعل الطبع وتأثيره.</w:t>
      </w:r>
    </w:p>
    <w:p w:rsidR="00E7287F" w:rsidRPr="00E501A3" w:rsidRDefault="00E7287F">
      <w:pPr>
        <w:autoSpaceDE w:val="0"/>
        <w:autoSpaceDN w:val="0"/>
        <w:adjustRightInd w:val="0"/>
        <w:spacing w:after="0" w:line="240" w:lineRule="auto"/>
        <w:rPr>
          <w:rFonts w:ascii="Traditional Arabic" w:hAnsi="Traditional Arabic" w:cs="Traditional Arabic"/>
          <w:color w:val="000000" w:themeColor="text1"/>
          <w:sz w:val="28"/>
          <w:szCs w:val="28"/>
          <w:rtl/>
          <w:lang w:bidi="ar-EG"/>
        </w:rPr>
      </w:pPr>
      <w:r w:rsidRPr="00E501A3">
        <w:rPr>
          <w:rFonts w:ascii="Traditional Arabic" w:hAnsi="Traditional Arabic" w:cs="Traditional Arabic"/>
          <w:color w:val="000000" w:themeColor="text1"/>
          <w:sz w:val="28"/>
          <w:szCs w:val="28"/>
          <w:rtl/>
          <w:lang w:bidi="ar-EG"/>
        </w:rPr>
        <w:t>وقيل: الضمير لله، وتمسك قائل ذلك بما ورد في بعض طرقه " على صورة الرحمن " والمراد بالصورة: الصفة، والمعنى: أن الله خلقه على صفته من العلم والحياة والسمع والبصر وغير ذلك، وإن كانت صفات الله تعالى لا يشبهها شيء.</w:t>
      </w:r>
    </w:p>
    <w:p w:rsidR="00E7287F" w:rsidRPr="00E501A3" w:rsidRDefault="00E7287F">
      <w:pPr>
        <w:autoSpaceDE w:val="0"/>
        <w:autoSpaceDN w:val="0"/>
        <w:adjustRightInd w:val="0"/>
        <w:spacing w:after="0" w:line="240" w:lineRule="auto"/>
        <w:rPr>
          <w:rFonts w:ascii="Traditional Arabic" w:hAnsi="Traditional Arabic" w:cs="Traditional Arabic"/>
          <w:color w:val="000000" w:themeColor="text1"/>
          <w:sz w:val="28"/>
          <w:szCs w:val="28"/>
          <w:rtl/>
          <w:lang w:bidi="ar-EG"/>
        </w:rPr>
      </w:pPr>
      <w:r w:rsidRPr="00E501A3">
        <w:rPr>
          <w:rFonts w:ascii="Traditional Arabic" w:hAnsi="Traditional Arabic" w:cs="Traditional Arabic"/>
          <w:color w:val="000000" w:themeColor="text1"/>
          <w:sz w:val="28"/>
          <w:szCs w:val="28"/>
          <w:rtl/>
          <w:lang w:bidi="ar-EG"/>
        </w:rPr>
        <w:t xml:space="preserve">وراجع ما كتبه الحافظ ابن حجر أيضا عن عود الضمير في " صورته " في " الفتح " 5 / 133، </w:t>
      </w:r>
      <w:proofErr w:type="gramStart"/>
      <w:r w:rsidRPr="00E501A3">
        <w:rPr>
          <w:rFonts w:ascii="Traditional Arabic" w:hAnsi="Traditional Arabic" w:cs="Traditional Arabic"/>
          <w:color w:val="000000" w:themeColor="text1"/>
          <w:sz w:val="28"/>
          <w:szCs w:val="28"/>
          <w:rtl/>
          <w:lang w:bidi="ar-EG"/>
        </w:rPr>
        <w:t>و 6</w:t>
      </w:r>
      <w:proofErr w:type="gramEnd"/>
      <w:r w:rsidRPr="00E501A3">
        <w:rPr>
          <w:rFonts w:ascii="Traditional Arabic" w:hAnsi="Traditional Arabic" w:cs="Traditional Arabic"/>
          <w:color w:val="000000" w:themeColor="text1"/>
          <w:sz w:val="28"/>
          <w:szCs w:val="28"/>
          <w:rtl/>
          <w:lang w:bidi="ar-EG"/>
        </w:rPr>
        <w:t xml:space="preserve"> / 260.</w:t>
      </w:r>
    </w:p>
    <w:p w:rsidR="00E7287F" w:rsidRPr="00E501A3" w:rsidRDefault="00E7287F">
      <w:pPr>
        <w:pStyle w:val="a3"/>
        <w:rPr>
          <w:rFonts w:ascii="Traditional Arabic" w:hAnsi="Traditional Arabic" w:cs="Traditional Arabic"/>
          <w:color w:val="000000" w:themeColor="text1"/>
          <w:sz w:val="28"/>
          <w:szCs w:val="28"/>
          <w:rtl/>
        </w:rPr>
      </w:pPr>
    </w:p>
  </w:footnote>
  <w:footnote w:id="37">
    <w:p w:rsidR="00E7287F" w:rsidRPr="00E501A3" w:rsidRDefault="00E7287F">
      <w:pPr>
        <w:pStyle w:val="a3"/>
        <w:rPr>
          <w:rFonts w:ascii="Traditional Arabic" w:hAnsi="Traditional Arabic" w:cs="Traditional Arabic"/>
          <w:color w:val="000000" w:themeColor="text1"/>
          <w:sz w:val="28"/>
          <w:szCs w:val="28"/>
          <w:rtl/>
          <w:lang w:bidi="ar-EG"/>
        </w:rPr>
      </w:pPr>
      <w:r w:rsidRPr="00E501A3">
        <w:rPr>
          <w:rStyle w:val="a4"/>
          <w:rFonts w:ascii="Traditional Arabic" w:hAnsi="Traditional Arabic" w:cs="Traditional Arabic"/>
          <w:color w:val="000000" w:themeColor="text1"/>
          <w:sz w:val="28"/>
          <w:szCs w:val="28"/>
        </w:rPr>
        <w:footnoteRef/>
      </w:r>
      <w:r w:rsidRPr="00E501A3">
        <w:rPr>
          <w:rFonts w:ascii="Traditional Arabic" w:hAnsi="Traditional Arabic" w:cs="Traditional Arabic"/>
          <w:color w:val="000000" w:themeColor="text1"/>
          <w:sz w:val="28"/>
          <w:szCs w:val="28"/>
        </w:rPr>
        <w:t xml:space="preserve"> )</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 سير أعلام النبلاء 14 /</w:t>
      </w:r>
      <w:r w:rsidR="00E501A3">
        <w:rPr>
          <w:rFonts w:ascii="Traditional Arabic" w:hAnsi="Traditional Arabic" w:cs="Traditional Arabic"/>
          <w:color w:val="000000" w:themeColor="text1"/>
          <w:sz w:val="28"/>
          <w:szCs w:val="28"/>
          <w:rtl/>
          <w:lang w:bidi="ar-EG"/>
        </w:rPr>
        <w:t xml:space="preserve"> </w:t>
      </w:r>
      <w:r w:rsidRPr="00E501A3">
        <w:rPr>
          <w:rFonts w:ascii="Traditional Arabic" w:hAnsi="Traditional Arabic" w:cs="Traditional Arabic"/>
          <w:color w:val="000000" w:themeColor="text1"/>
          <w:sz w:val="28"/>
          <w:szCs w:val="28"/>
          <w:rtl/>
          <w:lang w:bidi="ar-EG"/>
        </w:rPr>
        <w:t>374</w:t>
      </w:r>
    </w:p>
  </w:footnote>
  <w:footnote w:id="38">
    <w:p w:rsidR="00E7287F" w:rsidRPr="00E501A3" w:rsidRDefault="00E7287F">
      <w:pPr>
        <w:autoSpaceDE w:val="0"/>
        <w:autoSpaceDN w:val="0"/>
        <w:adjustRightInd w:val="0"/>
        <w:spacing w:after="0" w:line="240" w:lineRule="auto"/>
        <w:rPr>
          <w:rFonts w:ascii="Traditional Arabic" w:hAnsi="Traditional Arabic" w:cs="Traditional Arabic"/>
          <w:color w:val="000000" w:themeColor="text1"/>
          <w:sz w:val="28"/>
          <w:szCs w:val="28"/>
          <w:rtl/>
          <w:lang w:bidi="ar-EG"/>
        </w:rPr>
      </w:pPr>
      <w:r w:rsidRPr="00E501A3">
        <w:rPr>
          <w:rStyle w:val="a4"/>
          <w:rFonts w:ascii="Traditional Arabic" w:hAnsi="Traditional Arabic" w:cs="Traditional Arabic"/>
          <w:color w:val="000000" w:themeColor="text1"/>
          <w:sz w:val="28"/>
          <w:szCs w:val="28"/>
        </w:rPr>
        <w:footnoteRef/>
      </w:r>
      <w:r w:rsidRPr="00E501A3">
        <w:rPr>
          <w:rFonts w:ascii="Traditional Arabic" w:hAnsi="Traditional Arabic" w:cs="Traditional Arabic"/>
          <w:color w:val="000000" w:themeColor="text1"/>
          <w:sz w:val="28"/>
          <w:szCs w:val="28"/>
        </w:rPr>
        <w:t xml:space="preserve"> )</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 تاريخ الإسلام للذهبي 7 /</w:t>
      </w:r>
      <w:r w:rsidR="00E501A3">
        <w:rPr>
          <w:rFonts w:ascii="Traditional Arabic" w:hAnsi="Traditional Arabic" w:cs="Traditional Arabic"/>
          <w:color w:val="000000" w:themeColor="text1"/>
          <w:sz w:val="28"/>
          <w:szCs w:val="28"/>
          <w:rtl/>
          <w:lang w:bidi="ar-EG"/>
        </w:rPr>
        <w:t xml:space="preserve"> </w:t>
      </w:r>
      <w:r w:rsidRPr="00E501A3">
        <w:rPr>
          <w:rFonts w:ascii="Traditional Arabic" w:hAnsi="Traditional Arabic" w:cs="Traditional Arabic"/>
          <w:color w:val="000000" w:themeColor="text1"/>
          <w:sz w:val="28"/>
          <w:szCs w:val="28"/>
          <w:rtl/>
          <w:lang w:bidi="ar-EG"/>
        </w:rPr>
        <w:t>313</w:t>
      </w:r>
    </w:p>
  </w:footnote>
  <w:footnote w:id="39">
    <w:p w:rsidR="00E7287F" w:rsidRPr="00E501A3" w:rsidRDefault="00E7287F">
      <w:pPr>
        <w:rPr>
          <w:rFonts w:ascii="Traditional Arabic" w:hAnsi="Traditional Arabic" w:cs="Traditional Arabic"/>
          <w:color w:val="000000" w:themeColor="text1"/>
          <w:sz w:val="28"/>
          <w:szCs w:val="28"/>
          <w:rtl/>
          <w:lang w:bidi="ar-EG"/>
        </w:rPr>
      </w:pPr>
      <w:r w:rsidRPr="00E501A3">
        <w:rPr>
          <w:rStyle w:val="a4"/>
          <w:rFonts w:ascii="Traditional Arabic" w:hAnsi="Traditional Arabic" w:cs="Traditional Arabic"/>
          <w:color w:val="000000" w:themeColor="text1"/>
          <w:sz w:val="28"/>
          <w:szCs w:val="28"/>
        </w:rPr>
        <w:footnoteRef/>
      </w:r>
      <w:r w:rsidRPr="00E501A3">
        <w:rPr>
          <w:rFonts w:ascii="Traditional Arabic" w:hAnsi="Traditional Arabic" w:cs="Traditional Arabic"/>
          <w:color w:val="000000" w:themeColor="text1"/>
          <w:sz w:val="28"/>
          <w:szCs w:val="28"/>
        </w:rPr>
        <w:t xml:space="preserve"> )</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سير أعلام النبلاء 14 /</w:t>
      </w:r>
      <w:r w:rsidR="00E501A3">
        <w:rPr>
          <w:rFonts w:ascii="Traditional Arabic" w:hAnsi="Traditional Arabic" w:cs="Traditional Arabic"/>
          <w:color w:val="000000" w:themeColor="text1"/>
          <w:sz w:val="28"/>
          <w:szCs w:val="28"/>
          <w:rtl/>
          <w:lang w:bidi="ar-EG"/>
        </w:rPr>
        <w:t xml:space="preserve"> </w:t>
      </w:r>
      <w:r w:rsidRPr="00E501A3">
        <w:rPr>
          <w:rFonts w:ascii="Traditional Arabic" w:hAnsi="Traditional Arabic" w:cs="Traditional Arabic"/>
          <w:color w:val="000000" w:themeColor="text1"/>
          <w:sz w:val="28"/>
          <w:szCs w:val="28"/>
          <w:rtl/>
          <w:lang w:bidi="ar-EG"/>
        </w:rPr>
        <w:t>371</w:t>
      </w:r>
    </w:p>
  </w:footnote>
  <w:footnote w:id="40">
    <w:p w:rsidR="00E7287F" w:rsidRPr="00E501A3" w:rsidRDefault="00E7287F">
      <w:pPr>
        <w:pStyle w:val="a3"/>
        <w:rPr>
          <w:rFonts w:ascii="Traditional Arabic" w:hAnsi="Traditional Arabic" w:cs="Traditional Arabic"/>
          <w:color w:val="000000" w:themeColor="text1"/>
          <w:sz w:val="28"/>
          <w:szCs w:val="28"/>
          <w:rtl/>
          <w:lang w:bidi="ar-EG"/>
        </w:rPr>
      </w:pPr>
      <w:r w:rsidRPr="00E501A3">
        <w:rPr>
          <w:rStyle w:val="a4"/>
          <w:rFonts w:ascii="Traditional Arabic" w:hAnsi="Traditional Arabic" w:cs="Traditional Arabic"/>
          <w:color w:val="000000" w:themeColor="text1"/>
          <w:sz w:val="28"/>
          <w:szCs w:val="28"/>
        </w:rPr>
        <w:footnoteRef/>
      </w:r>
      <w:r w:rsidRPr="00E501A3">
        <w:rPr>
          <w:rFonts w:ascii="Traditional Arabic" w:hAnsi="Traditional Arabic" w:cs="Traditional Arabic"/>
          <w:color w:val="000000" w:themeColor="text1"/>
          <w:sz w:val="28"/>
          <w:szCs w:val="28"/>
        </w:rPr>
        <w:t xml:space="preserve"> )</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 سير أعلام النبلاء 14 /</w:t>
      </w:r>
      <w:r w:rsidR="00E501A3">
        <w:rPr>
          <w:rFonts w:ascii="Traditional Arabic" w:hAnsi="Traditional Arabic" w:cs="Traditional Arabic"/>
          <w:color w:val="000000" w:themeColor="text1"/>
          <w:sz w:val="28"/>
          <w:szCs w:val="28"/>
          <w:rtl/>
          <w:lang w:bidi="ar-EG"/>
        </w:rPr>
        <w:t xml:space="preserve"> </w:t>
      </w:r>
      <w:r w:rsidRPr="00E501A3">
        <w:rPr>
          <w:rFonts w:ascii="Traditional Arabic" w:hAnsi="Traditional Arabic" w:cs="Traditional Arabic"/>
          <w:color w:val="000000" w:themeColor="text1"/>
          <w:sz w:val="28"/>
          <w:szCs w:val="28"/>
          <w:rtl/>
          <w:lang w:bidi="ar-EG"/>
        </w:rPr>
        <w:t>374</w:t>
      </w:r>
    </w:p>
  </w:footnote>
  <w:footnote w:id="41">
    <w:p w:rsidR="00E7287F" w:rsidRPr="00E501A3" w:rsidRDefault="00E7287F">
      <w:pPr>
        <w:autoSpaceDE w:val="0"/>
        <w:autoSpaceDN w:val="0"/>
        <w:adjustRightInd w:val="0"/>
        <w:spacing w:after="0" w:line="240" w:lineRule="auto"/>
        <w:rPr>
          <w:rFonts w:ascii="Traditional Arabic" w:hAnsi="Traditional Arabic" w:cs="Traditional Arabic"/>
          <w:color w:val="000000" w:themeColor="text1"/>
          <w:sz w:val="28"/>
          <w:szCs w:val="28"/>
          <w:rtl/>
          <w:lang w:bidi="ar-EG"/>
        </w:rPr>
      </w:pPr>
      <w:r w:rsidRPr="00E501A3">
        <w:rPr>
          <w:rStyle w:val="a4"/>
          <w:rFonts w:ascii="Traditional Arabic" w:hAnsi="Traditional Arabic" w:cs="Traditional Arabic"/>
          <w:color w:val="000000" w:themeColor="text1"/>
          <w:sz w:val="28"/>
          <w:szCs w:val="28"/>
        </w:rPr>
        <w:footnoteRef/>
      </w:r>
      <w:r w:rsidRPr="00E501A3">
        <w:rPr>
          <w:rFonts w:ascii="Traditional Arabic" w:hAnsi="Traditional Arabic" w:cs="Traditional Arabic"/>
          <w:color w:val="000000" w:themeColor="text1"/>
          <w:sz w:val="28"/>
          <w:szCs w:val="28"/>
        </w:rPr>
        <w:t xml:space="preserve"> )</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 المجموع 1 / 10</w:t>
      </w:r>
    </w:p>
  </w:footnote>
  <w:footnote w:id="42">
    <w:p w:rsidR="00E7287F" w:rsidRPr="00E501A3" w:rsidRDefault="00E7287F">
      <w:pPr>
        <w:rPr>
          <w:rFonts w:ascii="Traditional Arabic" w:hAnsi="Traditional Arabic" w:cs="Traditional Arabic"/>
          <w:color w:val="000000" w:themeColor="text1"/>
          <w:sz w:val="28"/>
          <w:szCs w:val="28"/>
          <w:rtl/>
          <w:lang w:bidi="ar-EG"/>
        </w:rPr>
      </w:pPr>
      <w:r w:rsidRPr="00E501A3">
        <w:rPr>
          <w:rStyle w:val="a4"/>
          <w:rFonts w:ascii="Traditional Arabic" w:hAnsi="Traditional Arabic" w:cs="Traditional Arabic"/>
          <w:color w:val="000000" w:themeColor="text1"/>
          <w:sz w:val="28"/>
          <w:szCs w:val="28"/>
        </w:rPr>
        <w:footnoteRef/>
      </w:r>
      <w:r w:rsidRPr="00E501A3">
        <w:rPr>
          <w:rFonts w:ascii="Traditional Arabic" w:hAnsi="Traditional Arabic" w:cs="Traditional Arabic"/>
          <w:color w:val="000000" w:themeColor="text1"/>
          <w:sz w:val="28"/>
          <w:szCs w:val="28"/>
        </w:rPr>
        <w:t xml:space="preserve"> )</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شرح النووي على مسلم 4 /</w:t>
      </w:r>
      <w:r w:rsidR="00E501A3">
        <w:rPr>
          <w:rFonts w:ascii="Traditional Arabic" w:hAnsi="Traditional Arabic" w:cs="Traditional Arabic"/>
          <w:color w:val="000000" w:themeColor="text1"/>
          <w:sz w:val="28"/>
          <w:szCs w:val="28"/>
          <w:rtl/>
          <w:lang w:bidi="ar-EG"/>
        </w:rPr>
        <w:t xml:space="preserve"> </w:t>
      </w:r>
      <w:r w:rsidRPr="00E501A3">
        <w:rPr>
          <w:rFonts w:ascii="Traditional Arabic" w:hAnsi="Traditional Arabic" w:cs="Traditional Arabic"/>
          <w:color w:val="000000" w:themeColor="text1"/>
          <w:sz w:val="28"/>
          <w:szCs w:val="28"/>
          <w:rtl/>
          <w:lang w:bidi="ar-EG"/>
        </w:rPr>
        <w:t>312</w:t>
      </w:r>
    </w:p>
  </w:footnote>
  <w:footnote w:id="43">
    <w:p w:rsidR="00E7287F" w:rsidRPr="00E501A3" w:rsidRDefault="00E7287F">
      <w:pPr>
        <w:rPr>
          <w:rFonts w:ascii="Traditional Arabic" w:hAnsi="Traditional Arabic" w:cs="Traditional Arabic"/>
          <w:color w:val="000000" w:themeColor="text1"/>
          <w:sz w:val="28"/>
          <w:szCs w:val="28"/>
          <w:rtl/>
          <w:lang w:bidi="ar-EG"/>
        </w:rPr>
      </w:pPr>
      <w:r w:rsidRPr="00E501A3">
        <w:rPr>
          <w:rStyle w:val="a4"/>
          <w:rFonts w:ascii="Traditional Arabic" w:hAnsi="Traditional Arabic" w:cs="Traditional Arabic"/>
          <w:color w:val="000000" w:themeColor="text1"/>
          <w:sz w:val="28"/>
          <w:szCs w:val="28"/>
        </w:rPr>
        <w:footnoteRef/>
      </w:r>
      <w:r w:rsidRPr="00E501A3">
        <w:rPr>
          <w:rFonts w:ascii="Traditional Arabic" w:hAnsi="Traditional Arabic" w:cs="Traditional Arabic"/>
          <w:color w:val="000000" w:themeColor="text1"/>
          <w:sz w:val="28"/>
          <w:szCs w:val="28"/>
        </w:rPr>
        <w:t xml:space="preserve"> )</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 البداية والنهاية 11 /</w:t>
      </w:r>
      <w:r w:rsidR="00E501A3">
        <w:rPr>
          <w:rFonts w:ascii="Traditional Arabic" w:hAnsi="Traditional Arabic" w:cs="Traditional Arabic"/>
          <w:color w:val="000000" w:themeColor="text1"/>
          <w:sz w:val="28"/>
          <w:szCs w:val="28"/>
          <w:rtl/>
          <w:lang w:bidi="ar-EG"/>
        </w:rPr>
        <w:t xml:space="preserve"> </w:t>
      </w:r>
      <w:r w:rsidRPr="00E501A3">
        <w:rPr>
          <w:rFonts w:ascii="Traditional Arabic" w:hAnsi="Traditional Arabic" w:cs="Traditional Arabic"/>
          <w:color w:val="000000" w:themeColor="text1"/>
          <w:sz w:val="28"/>
          <w:szCs w:val="28"/>
          <w:rtl/>
          <w:lang w:bidi="ar-EG"/>
        </w:rPr>
        <w:t>170</w:t>
      </w:r>
    </w:p>
    <w:p w:rsidR="00E7287F" w:rsidRPr="00E501A3" w:rsidRDefault="00E7287F">
      <w:pPr>
        <w:pStyle w:val="a3"/>
        <w:rPr>
          <w:rFonts w:ascii="Traditional Arabic" w:hAnsi="Traditional Arabic" w:cs="Traditional Arabic"/>
          <w:color w:val="000000" w:themeColor="text1"/>
          <w:sz w:val="28"/>
          <w:szCs w:val="28"/>
          <w:rtl/>
        </w:rPr>
      </w:pPr>
    </w:p>
  </w:footnote>
  <w:footnote w:id="44">
    <w:p w:rsidR="00E7287F" w:rsidRPr="00E501A3" w:rsidRDefault="00E7287F">
      <w:pPr>
        <w:rPr>
          <w:rFonts w:ascii="Traditional Arabic" w:hAnsi="Traditional Arabic" w:cs="Traditional Arabic"/>
          <w:color w:val="000000" w:themeColor="text1"/>
          <w:sz w:val="28"/>
          <w:szCs w:val="28"/>
          <w:rtl/>
          <w:lang w:bidi="ar-EG"/>
        </w:rPr>
      </w:pPr>
      <w:r w:rsidRPr="00E501A3">
        <w:rPr>
          <w:rStyle w:val="a4"/>
          <w:rFonts w:ascii="Traditional Arabic" w:hAnsi="Traditional Arabic" w:cs="Traditional Arabic"/>
          <w:color w:val="000000" w:themeColor="text1"/>
          <w:sz w:val="28"/>
          <w:szCs w:val="28"/>
        </w:rPr>
        <w:footnoteRef/>
      </w:r>
      <w:r w:rsidRPr="00E501A3">
        <w:rPr>
          <w:rFonts w:ascii="Traditional Arabic" w:hAnsi="Traditional Arabic" w:cs="Traditional Arabic"/>
          <w:color w:val="000000" w:themeColor="text1"/>
          <w:sz w:val="28"/>
          <w:szCs w:val="28"/>
        </w:rPr>
        <w:t xml:space="preserve"> )</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 المنتظم</w:t>
      </w:r>
      <w:r w:rsidR="00E501A3">
        <w:rPr>
          <w:rFonts w:ascii="Traditional Arabic" w:hAnsi="Traditional Arabic" w:cs="Traditional Arabic"/>
          <w:color w:val="000000" w:themeColor="text1"/>
          <w:sz w:val="28"/>
          <w:szCs w:val="28"/>
          <w:rtl/>
          <w:lang w:bidi="ar-EG"/>
        </w:rPr>
        <w:t xml:space="preserve"> </w:t>
      </w:r>
      <w:r w:rsidRPr="00E501A3">
        <w:rPr>
          <w:rFonts w:ascii="Traditional Arabic" w:hAnsi="Traditional Arabic" w:cs="Traditional Arabic"/>
          <w:color w:val="000000" w:themeColor="text1"/>
          <w:sz w:val="28"/>
          <w:szCs w:val="28"/>
          <w:rtl/>
          <w:lang w:bidi="ar-EG"/>
        </w:rPr>
        <w:t>4 / 105</w:t>
      </w:r>
    </w:p>
  </w:footnote>
  <w:footnote w:id="45">
    <w:p w:rsidR="00E7287F" w:rsidRPr="00E501A3" w:rsidRDefault="00E7287F">
      <w:pPr>
        <w:autoSpaceDE w:val="0"/>
        <w:autoSpaceDN w:val="0"/>
        <w:adjustRightInd w:val="0"/>
        <w:spacing w:after="0" w:line="240" w:lineRule="auto"/>
        <w:rPr>
          <w:rFonts w:ascii="Traditional Arabic" w:hAnsi="Traditional Arabic" w:cs="Traditional Arabic"/>
          <w:color w:val="000000" w:themeColor="text1"/>
          <w:sz w:val="28"/>
          <w:szCs w:val="28"/>
          <w:rtl/>
          <w:lang w:bidi="ar-EG"/>
        </w:rPr>
      </w:pPr>
      <w:r w:rsidRPr="00E501A3">
        <w:rPr>
          <w:rStyle w:val="a4"/>
          <w:rFonts w:ascii="Traditional Arabic" w:hAnsi="Traditional Arabic" w:cs="Traditional Arabic"/>
          <w:color w:val="000000" w:themeColor="text1"/>
          <w:sz w:val="28"/>
          <w:szCs w:val="28"/>
        </w:rPr>
        <w:footnoteRef/>
      </w:r>
      <w:r w:rsidRPr="00E501A3">
        <w:rPr>
          <w:rFonts w:ascii="Traditional Arabic" w:hAnsi="Traditional Arabic" w:cs="Traditional Arabic"/>
          <w:color w:val="000000" w:themeColor="text1"/>
          <w:sz w:val="28"/>
          <w:szCs w:val="28"/>
        </w:rPr>
        <w:t xml:space="preserve"> )</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 اجتماع الجيوش الإسلامية ص 116</w:t>
      </w:r>
    </w:p>
    <w:p w:rsidR="00E7287F" w:rsidRPr="00E501A3" w:rsidRDefault="00E7287F">
      <w:pPr>
        <w:pStyle w:val="a3"/>
        <w:rPr>
          <w:rFonts w:ascii="Traditional Arabic" w:hAnsi="Traditional Arabic" w:cs="Traditional Arabic"/>
          <w:color w:val="000000" w:themeColor="text1"/>
          <w:sz w:val="28"/>
          <w:szCs w:val="28"/>
          <w:rtl/>
          <w:lang w:bidi="ar-EG"/>
        </w:rPr>
      </w:pPr>
    </w:p>
  </w:footnote>
  <w:footnote w:id="46">
    <w:p w:rsidR="00E7287F" w:rsidRPr="00E501A3" w:rsidRDefault="00E7287F">
      <w:pPr>
        <w:pStyle w:val="a3"/>
        <w:rPr>
          <w:rFonts w:ascii="Traditional Arabic" w:hAnsi="Traditional Arabic" w:cs="Traditional Arabic"/>
          <w:color w:val="000000" w:themeColor="text1"/>
          <w:sz w:val="28"/>
          <w:szCs w:val="28"/>
          <w:rtl/>
        </w:rPr>
      </w:pPr>
      <w:r w:rsidRPr="00E501A3">
        <w:rPr>
          <w:rStyle w:val="a4"/>
          <w:rFonts w:ascii="Traditional Arabic" w:hAnsi="Traditional Arabic" w:cs="Traditional Arabic"/>
          <w:color w:val="000000" w:themeColor="text1"/>
          <w:sz w:val="28"/>
          <w:szCs w:val="28"/>
        </w:rPr>
        <w:footnoteRef/>
      </w:r>
      <w:r w:rsidRPr="00E501A3">
        <w:rPr>
          <w:rFonts w:ascii="Traditional Arabic" w:hAnsi="Traditional Arabic" w:cs="Traditional Arabic"/>
          <w:color w:val="000000" w:themeColor="text1"/>
          <w:sz w:val="28"/>
          <w:szCs w:val="28"/>
        </w:rPr>
        <w:t xml:space="preserve"> )</w:t>
      </w:r>
      <w:r w:rsidRPr="00E501A3">
        <w:rPr>
          <w:rFonts w:ascii="Traditional Arabic" w:hAnsi="Traditional Arabic" w:cs="Traditional Arabic"/>
          <w:color w:val="000000" w:themeColor="text1"/>
          <w:sz w:val="28"/>
          <w:szCs w:val="28"/>
          <w:rtl/>
        </w:rPr>
        <w:t xml:space="preserve"> </w:t>
      </w:r>
      <w:r w:rsidRPr="00E501A3">
        <w:rPr>
          <w:rFonts w:ascii="Traditional Arabic" w:hAnsi="Traditional Arabic" w:cs="Traditional Arabic"/>
          <w:color w:val="000000" w:themeColor="text1"/>
          <w:sz w:val="28"/>
          <w:szCs w:val="28"/>
          <w:rtl/>
          <w:lang w:bidi="ar-EG"/>
        </w:rPr>
        <w:t>) سير أعلام النبلاء 14 /</w:t>
      </w:r>
      <w:r w:rsidR="00E501A3">
        <w:rPr>
          <w:rFonts w:ascii="Traditional Arabic" w:hAnsi="Traditional Arabic" w:cs="Traditional Arabic"/>
          <w:color w:val="000000" w:themeColor="text1"/>
          <w:sz w:val="28"/>
          <w:szCs w:val="28"/>
          <w:rtl/>
          <w:lang w:bidi="ar-EG"/>
        </w:rPr>
        <w:t xml:space="preserve"> </w:t>
      </w:r>
      <w:r w:rsidRPr="00E501A3">
        <w:rPr>
          <w:rFonts w:ascii="Traditional Arabic" w:hAnsi="Traditional Arabic" w:cs="Traditional Arabic"/>
          <w:color w:val="000000" w:themeColor="text1"/>
          <w:sz w:val="28"/>
          <w:szCs w:val="28"/>
          <w:rtl/>
          <w:lang w:bidi="ar-EG"/>
        </w:rPr>
        <w:t>382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CB546CC"/>
    <w:multiLevelType w:val="hybridMultilevel"/>
    <w:tmpl w:val="29DAD9E2"/>
    <w:lvl w:ilvl="0" w:tplc="2CCE2358">
      <w:start w:val="1"/>
      <w:numFmt w:val="bullet"/>
      <w:lvlText w:val="-"/>
      <w:lvlJc w:val="left"/>
      <w:pPr>
        <w:ind w:left="720" w:hanging="360"/>
      </w:pPr>
      <w:rPr>
        <w:rFonts w:ascii="Traditional Arabic" w:eastAsiaTheme="minorHAnsi" w:hAnsiTheme="minorHAnsi"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61D7E34"/>
    <w:multiLevelType w:val="hybridMultilevel"/>
    <w:tmpl w:val="29DAD9E2"/>
    <w:lvl w:ilvl="0" w:tplc="2CCE2358">
      <w:start w:val="1"/>
      <w:numFmt w:val="bullet"/>
      <w:lvlText w:val="-"/>
      <w:lvlJc w:val="left"/>
      <w:pPr>
        <w:ind w:left="720" w:hanging="360"/>
      </w:pPr>
      <w:rPr>
        <w:rFonts w:ascii="Traditional Arabic" w:eastAsiaTheme="minorHAnsi" w:hAnsiTheme="minorHAnsi"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E19"/>
    <w:rsid w:val="0005266F"/>
    <w:rsid w:val="000A0E19"/>
    <w:rsid w:val="0011170C"/>
    <w:rsid w:val="00174DBF"/>
    <w:rsid w:val="001C2605"/>
    <w:rsid w:val="001D7931"/>
    <w:rsid w:val="001F3E71"/>
    <w:rsid w:val="00292869"/>
    <w:rsid w:val="003F260F"/>
    <w:rsid w:val="004124CE"/>
    <w:rsid w:val="0044758D"/>
    <w:rsid w:val="00477193"/>
    <w:rsid w:val="004C7248"/>
    <w:rsid w:val="004F3E38"/>
    <w:rsid w:val="0060277E"/>
    <w:rsid w:val="0066517C"/>
    <w:rsid w:val="006702F7"/>
    <w:rsid w:val="006C11BC"/>
    <w:rsid w:val="006D0B6D"/>
    <w:rsid w:val="007C589B"/>
    <w:rsid w:val="007D4CB2"/>
    <w:rsid w:val="007E301E"/>
    <w:rsid w:val="007E552E"/>
    <w:rsid w:val="0086385B"/>
    <w:rsid w:val="00915B60"/>
    <w:rsid w:val="00916CE0"/>
    <w:rsid w:val="00923C3C"/>
    <w:rsid w:val="00935FDF"/>
    <w:rsid w:val="00940897"/>
    <w:rsid w:val="00985460"/>
    <w:rsid w:val="00996008"/>
    <w:rsid w:val="009F3BD9"/>
    <w:rsid w:val="00A7546F"/>
    <w:rsid w:val="00AE137A"/>
    <w:rsid w:val="00B023CA"/>
    <w:rsid w:val="00B635F4"/>
    <w:rsid w:val="00BA2E73"/>
    <w:rsid w:val="00BA3ED2"/>
    <w:rsid w:val="00BF3C29"/>
    <w:rsid w:val="00C10F8D"/>
    <w:rsid w:val="00C943E5"/>
    <w:rsid w:val="00CC17BF"/>
    <w:rsid w:val="00CC62EC"/>
    <w:rsid w:val="00CF7E03"/>
    <w:rsid w:val="00DB6CB9"/>
    <w:rsid w:val="00E501A3"/>
    <w:rsid w:val="00E503C4"/>
    <w:rsid w:val="00E7287F"/>
    <w:rsid w:val="00F00365"/>
    <w:rsid w:val="00F32478"/>
    <w:rsid w:val="00F40DB0"/>
    <w:rsid w:val="00FD67E7"/>
    <w:rsid w:val="00FF551A"/>
    <w:rsid w:val="00FF761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2F6E427-F610-944A-91C1-4CD7B3B1B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pPr>
      <w:spacing w:after="0" w:line="240" w:lineRule="auto"/>
    </w:pPr>
    <w:rPr>
      <w:sz w:val="20"/>
      <w:szCs w:val="20"/>
    </w:rPr>
  </w:style>
  <w:style w:type="character" w:customStyle="1" w:styleId="Char">
    <w:name w:val="نص حاشية سفلية Char"/>
    <w:basedOn w:val="a0"/>
    <w:link w:val="a3"/>
    <w:uiPriority w:val="99"/>
    <w:rPr>
      <w:sz w:val="20"/>
      <w:szCs w:val="20"/>
    </w:rPr>
  </w:style>
  <w:style w:type="character" w:styleId="a4">
    <w:name w:val="footnote reference"/>
    <w:basedOn w:val="a0"/>
    <w:uiPriority w:val="99"/>
    <w:rPr>
      <w:vertAlign w:val="superscript"/>
    </w:rPr>
  </w:style>
  <w:style w:type="paragraph" w:styleId="a5">
    <w:name w:val="List Paragraph"/>
    <w:basedOn w:val="a"/>
    <w:uiPriority w:val="34"/>
    <w:qFormat/>
    <w:pPr>
      <w:ind w:left="720"/>
      <w:contextualSpacing/>
    </w:pPr>
  </w:style>
  <w:style w:type="paragraph" w:styleId="a6">
    <w:name w:val="header"/>
    <w:basedOn w:val="a"/>
    <w:link w:val="Char0"/>
    <w:uiPriority w:val="99"/>
    <w:unhideWhenUsed/>
    <w:rsid w:val="0005266F"/>
    <w:pPr>
      <w:tabs>
        <w:tab w:val="center" w:pos="4153"/>
        <w:tab w:val="right" w:pos="8306"/>
      </w:tabs>
      <w:spacing w:after="0" w:line="240" w:lineRule="auto"/>
    </w:pPr>
  </w:style>
  <w:style w:type="character" w:customStyle="1" w:styleId="Char0">
    <w:name w:val="رأس الصفحة Char"/>
    <w:basedOn w:val="a0"/>
    <w:link w:val="a6"/>
    <w:uiPriority w:val="99"/>
    <w:rsid w:val="0005266F"/>
  </w:style>
  <w:style w:type="paragraph" w:styleId="a7">
    <w:name w:val="footer"/>
    <w:basedOn w:val="a"/>
    <w:link w:val="Char1"/>
    <w:uiPriority w:val="99"/>
    <w:unhideWhenUsed/>
    <w:rsid w:val="0005266F"/>
    <w:pPr>
      <w:tabs>
        <w:tab w:val="center" w:pos="4153"/>
        <w:tab w:val="right" w:pos="8306"/>
      </w:tabs>
      <w:spacing w:after="0" w:line="240" w:lineRule="auto"/>
    </w:pPr>
  </w:style>
  <w:style w:type="character" w:customStyle="1" w:styleId="Char1">
    <w:name w:val="تذييل الصفحة Char"/>
    <w:basedOn w:val="a0"/>
    <w:link w:val="a7"/>
    <w:uiPriority w:val="99"/>
    <w:rsid w:val="0005266F"/>
  </w:style>
  <w:style w:type="character" w:styleId="Hyperlink">
    <w:name w:val="Hyperlink"/>
    <w:rsid w:val="0005266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21</Pages>
  <Words>3244</Words>
  <Characters>18491</Characters>
  <Application>Microsoft Office Word</Application>
  <DocSecurity>0</DocSecurity>
  <Lines>154</Lines>
  <Paragraphs>43</Paragraphs>
  <ScaleCrop>false</ScaleCrop>
  <HeadingPairs>
    <vt:vector size="2" baseType="variant">
      <vt:variant>
        <vt:lpstr>العنوان</vt:lpstr>
      </vt:variant>
      <vt:variant>
        <vt:i4>1</vt:i4>
      </vt:variant>
    </vt:vector>
  </HeadingPairs>
  <TitlesOfParts>
    <vt:vector size="1" baseType="lpstr">
      <vt:lpstr/>
    </vt:vector>
  </TitlesOfParts>
  <Company>Hell Boy</Company>
  <LinksUpToDate>false</LinksUpToDate>
  <CharactersWithSpaces>21692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 Mohsen</dc:creator>
  <cp:lastModifiedBy>mahmoud</cp:lastModifiedBy>
  <cp:revision>24</cp:revision>
  <dcterms:created xsi:type="dcterms:W3CDTF">2019-01-15T18:03:00Z</dcterms:created>
  <dcterms:modified xsi:type="dcterms:W3CDTF">2019-01-26T13:00:00Z</dcterms:modified>
</cp:coreProperties>
</file>